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86C72" w14:textId="77777777" w:rsidR="001C0150" w:rsidRDefault="001C0150">
      <w:pPr>
        <w:spacing w:after="0" w:line="240" w:lineRule="auto"/>
        <w:rPr>
          <w:rFonts w:ascii="Helvetica Neue" w:eastAsia="Helvetica Neue" w:hAnsi="Helvetica Neue" w:cs="Helvetica Neue"/>
          <w:b/>
        </w:rPr>
      </w:pPr>
    </w:p>
    <w:p w14:paraId="0A651D65" w14:textId="77777777" w:rsidR="001C0150" w:rsidRDefault="00CA7525">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Arial" w:eastAsia="Arial" w:hAnsi="Arial" w:cs="Arial"/>
          <w:b/>
          <w:color w:val="000000"/>
          <w:sz w:val="72"/>
          <w:szCs w:val="72"/>
        </w:rPr>
        <w:t>Trinity Specialist College</w:t>
      </w:r>
    </w:p>
    <w:p w14:paraId="64256635" w14:textId="77777777" w:rsidR="001C0150" w:rsidRDefault="00CA752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w:eastAsia="Arial" w:hAnsi="Arial" w:cs="Arial"/>
          <w:b/>
          <w:color w:val="000000"/>
          <w:sz w:val="40"/>
          <w:szCs w:val="40"/>
        </w:rPr>
        <w:t xml:space="preserve">16-24 Bursary Fund Policy and Free College Meals Fund </w:t>
      </w:r>
    </w:p>
    <w:p w14:paraId="09CEFA24" w14:textId="77777777" w:rsidR="001C0150" w:rsidRDefault="001C0150">
      <w:pPr>
        <w:jc w:val="center"/>
        <w:rPr>
          <w:b/>
          <w:sz w:val="72"/>
          <w:szCs w:val="72"/>
        </w:rPr>
      </w:pPr>
    </w:p>
    <w:p w14:paraId="645EE65B" w14:textId="77777777" w:rsidR="001C0150" w:rsidRDefault="00CA7525">
      <w:pPr>
        <w:jc w:val="center"/>
        <w:rPr>
          <w:rFonts w:ascii="Arial" w:eastAsia="Arial" w:hAnsi="Arial" w:cs="Arial"/>
          <w:b/>
          <w:sz w:val="48"/>
          <w:szCs w:val="48"/>
        </w:rPr>
      </w:pPr>
      <w:r>
        <w:rPr>
          <w:noProof/>
        </w:rPr>
        <w:drawing>
          <wp:anchor distT="0" distB="0" distL="114300" distR="114300" simplePos="0" relativeHeight="251658240" behindDoc="0" locked="0" layoutInCell="1" hidden="0" allowOverlap="1" wp14:anchorId="59969695" wp14:editId="011BCB24">
            <wp:simplePos x="0" y="0"/>
            <wp:positionH relativeFrom="column">
              <wp:posOffset>573087</wp:posOffset>
            </wp:positionH>
            <wp:positionV relativeFrom="paragraph">
              <wp:posOffset>1905</wp:posOffset>
            </wp:positionV>
            <wp:extent cx="4585335" cy="1962150"/>
            <wp:effectExtent l="0" t="0" r="0" b="0"/>
            <wp:wrapSquare wrapText="bothSides" distT="0" distB="0" distL="114300" distR="114300"/>
            <wp:docPr id="4" name="image1.jpg" descr="C:\Users\goodwin\Desktop\1672017.jpg"/>
            <wp:cNvGraphicFramePr/>
            <a:graphic xmlns:a="http://schemas.openxmlformats.org/drawingml/2006/main">
              <a:graphicData uri="http://schemas.openxmlformats.org/drawingml/2006/picture">
                <pic:pic xmlns:pic="http://schemas.openxmlformats.org/drawingml/2006/picture">
                  <pic:nvPicPr>
                    <pic:cNvPr id="0" name="image1.jpg" descr="C:\Users\goodwin\Desktop\1672017.jpg"/>
                    <pic:cNvPicPr preferRelativeResize="0"/>
                  </pic:nvPicPr>
                  <pic:blipFill>
                    <a:blip r:embed="rId8"/>
                    <a:srcRect/>
                    <a:stretch>
                      <a:fillRect/>
                    </a:stretch>
                  </pic:blipFill>
                  <pic:spPr>
                    <a:xfrm>
                      <a:off x="0" y="0"/>
                      <a:ext cx="4585335" cy="1962150"/>
                    </a:xfrm>
                    <a:prstGeom prst="rect">
                      <a:avLst/>
                    </a:prstGeom>
                    <a:ln/>
                  </pic:spPr>
                </pic:pic>
              </a:graphicData>
            </a:graphic>
          </wp:anchor>
        </w:drawing>
      </w:r>
    </w:p>
    <w:p w14:paraId="27B82280" w14:textId="77777777" w:rsidR="001C0150" w:rsidRDefault="001C0150">
      <w:pPr>
        <w:jc w:val="center"/>
        <w:rPr>
          <w:rFonts w:ascii="Arial" w:eastAsia="Arial" w:hAnsi="Arial" w:cs="Arial"/>
          <w:b/>
          <w:sz w:val="48"/>
          <w:szCs w:val="48"/>
        </w:rPr>
      </w:pPr>
    </w:p>
    <w:p w14:paraId="5E10627D" w14:textId="77777777" w:rsidR="001C0150" w:rsidRDefault="001C0150">
      <w:pPr>
        <w:jc w:val="center"/>
        <w:rPr>
          <w:rFonts w:ascii="Arial" w:eastAsia="Arial" w:hAnsi="Arial" w:cs="Arial"/>
          <w:b/>
          <w:sz w:val="48"/>
          <w:szCs w:val="48"/>
        </w:rPr>
      </w:pPr>
    </w:p>
    <w:p w14:paraId="359F3505" w14:textId="77777777" w:rsidR="001C0150" w:rsidRDefault="001C0150">
      <w:pPr>
        <w:jc w:val="center"/>
        <w:rPr>
          <w:rFonts w:ascii="Arial" w:eastAsia="Arial" w:hAnsi="Arial" w:cs="Arial"/>
          <w:b/>
          <w:sz w:val="48"/>
          <w:szCs w:val="48"/>
        </w:rPr>
      </w:pPr>
    </w:p>
    <w:tbl>
      <w:tblPr>
        <w:tblStyle w:val="a0"/>
        <w:tblW w:w="99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5028"/>
      </w:tblGrid>
      <w:tr w:rsidR="001C0150" w14:paraId="2EE74777" w14:textId="77777777">
        <w:trPr>
          <w:trHeight w:val="519"/>
        </w:trPr>
        <w:tc>
          <w:tcPr>
            <w:tcW w:w="4928" w:type="dxa"/>
            <w:vAlign w:val="center"/>
          </w:tcPr>
          <w:p w14:paraId="37C1D1F7" w14:textId="77777777" w:rsidR="001C0150" w:rsidRDefault="00CA7525">
            <w:pPr>
              <w:rPr>
                <w:rFonts w:ascii="Arial" w:eastAsia="Arial" w:hAnsi="Arial" w:cs="Arial"/>
                <w:b/>
                <w:sz w:val="24"/>
                <w:szCs w:val="24"/>
              </w:rPr>
            </w:pPr>
            <w:r>
              <w:rPr>
                <w:rFonts w:ascii="Arial" w:eastAsia="Arial" w:hAnsi="Arial" w:cs="Arial"/>
                <w:b/>
                <w:sz w:val="24"/>
                <w:szCs w:val="24"/>
              </w:rPr>
              <w:t>Policy reviewed</w:t>
            </w:r>
          </w:p>
        </w:tc>
        <w:tc>
          <w:tcPr>
            <w:tcW w:w="5028" w:type="dxa"/>
            <w:vAlign w:val="center"/>
          </w:tcPr>
          <w:p w14:paraId="21A0BFB5" w14:textId="0FB52F32" w:rsidR="001C0150" w:rsidRDefault="00055905">
            <w:pPr>
              <w:rPr>
                <w:rFonts w:ascii="Arial" w:eastAsia="Arial" w:hAnsi="Arial" w:cs="Arial"/>
                <w:sz w:val="24"/>
                <w:szCs w:val="24"/>
              </w:rPr>
            </w:pPr>
            <w:r>
              <w:rPr>
                <w:rFonts w:ascii="Arial" w:eastAsia="Arial" w:hAnsi="Arial" w:cs="Arial"/>
                <w:sz w:val="24"/>
                <w:szCs w:val="24"/>
              </w:rPr>
              <w:t>September</w:t>
            </w:r>
            <w:r w:rsidR="00CA7525">
              <w:rPr>
                <w:rFonts w:ascii="Arial" w:eastAsia="Arial" w:hAnsi="Arial" w:cs="Arial"/>
                <w:sz w:val="24"/>
                <w:szCs w:val="24"/>
              </w:rPr>
              <w:t xml:space="preserve"> 202</w:t>
            </w:r>
            <w:r>
              <w:rPr>
                <w:rFonts w:ascii="Arial" w:eastAsia="Arial" w:hAnsi="Arial" w:cs="Arial"/>
                <w:sz w:val="24"/>
                <w:szCs w:val="24"/>
              </w:rPr>
              <w:t>5</w:t>
            </w:r>
          </w:p>
        </w:tc>
      </w:tr>
      <w:tr w:rsidR="001C0150" w14:paraId="50407177" w14:textId="77777777">
        <w:trPr>
          <w:trHeight w:val="519"/>
        </w:trPr>
        <w:tc>
          <w:tcPr>
            <w:tcW w:w="4928" w:type="dxa"/>
            <w:vAlign w:val="center"/>
          </w:tcPr>
          <w:p w14:paraId="79AD695B" w14:textId="77777777" w:rsidR="001C0150" w:rsidRDefault="00CA7525">
            <w:pPr>
              <w:rPr>
                <w:rFonts w:ascii="Arial" w:eastAsia="Arial" w:hAnsi="Arial" w:cs="Arial"/>
                <w:b/>
                <w:sz w:val="24"/>
                <w:szCs w:val="24"/>
              </w:rPr>
            </w:pPr>
            <w:r>
              <w:rPr>
                <w:rFonts w:ascii="Arial" w:eastAsia="Arial" w:hAnsi="Arial" w:cs="Arial"/>
                <w:b/>
                <w:sz w:val="24"/>
                <w:szCs w:val="24"/>
              </w:rPr>
              <w:t>Date for next review</w:t>
            </w:r>
          </w:p>
        </w:tc>
        <w:tc>
          <w:tcPr>
            <w:tcW w:w="5028" w:type="dxa"/>
            <w:vAlign w:val="center"/>
          </w:tcPr>
          <w:p w14:paraId="0CAFD30E" w14:textId="1D952481" w:rsidR="001C0150" w:rsidRDefault="00055905">
            <w:pPr>
              <w:rPr>
                <w:rFonts w:ascii="Arial" w:eastAsia="Arial" w:hAnsi="Arial" w:cs="Arial"/>
                <w:sz w:val="24"/>
                <w:szCs w:val="24"/>
              </w:rPr>
            </w:pPr>
            <w:r>
              <w:rPr>
                <w:rFonts w:ascii="Arial" w:eastAsia="Arial" w:hAnsi="Arial" w:cs="Arial"/>
                <w:sz w:val="24"/>
                <w:szCs w:val="24"/>
              </w:rPr>
              <w:t>September</w:t>
            </w:r>
            <w:r w:rsidR="00CA7525">
              <w:rPr>
                <w:rFonts w:ascii="Arial" w:eastAsia="Arial" w:hAnsi="Arial" w:cs="Arial"/>
                <w:sz w:val="24"/>
                <w:szCs w:val="24"/>
              </w:rPr>
              <w:t xml:space="preserve"> 202</w:t>
            </w:r>
            <w:r>
              <w:rPr>
                <w:rFonts w:ascii="Arial" w:eastAsia="Arial" w:hAnsi="Arial" w:cs="Arial"/>
                <w:sz w:val="24"/>
                <w:szCs w:val="24"/>
              </w:rPr>
              <w:t>6</w:t>
            </w:r>
          </w:p>
        </w:tc>
      </w:tr>
      <w:tr w:rsidR="001C0150" w14:paraId="650F37BC" w14:textId="77777777">
        <w:trPr>
          <w:trHeight w:val="519"/>
        </w:trPr>
        <w:tc>
          <w:tcPr>
            <w:tcW w:w="4928" w:type="dxa"/>
            <w:vAlign w:val="center"/>
          </w:tcPr>
          <w:p w14:paraId="534DB09B" w14:textId="77777777" w:rsidR="001C0150" w:rsidRDefault="00CA7525">
            <w:pPr>
              <w:rPr>
                <w:rFonts w:ascii="Arial" w:eastAsia="Arial" w:hAnsi="Arial" w:cs="Arial"/>
                <w:b/>
                <w:sz w:val="24"/>
                <w:szCs w:val="24"/>
              </w:rPr>
            </w:pPr>
            <w:r>
              <w:rPr>
                <w:rFonts w:ascii="Arial" w:eastAsia="Arial" w:hAnsi="Arial" w:cs="Arial"/>
                <w:b/>
                <w:sz w:val="24"/>
                <w:szCs w:val="24"/>
              </w:rPr>
              <w:t>Signed by Chair of Trustees:</w:t>
            </w:r>
          </w:p>
        </w:tc>
        <w:tc>
          <w:tcPr>
            <w:tcW w:w="5028" w:type="dxa"/>
            <w:vAlign w:val="center"/>
          </w:tcPr>
          <w:p w14:paraId="667D03FF" w14:textId="77777777" w:rsidR="001C0150" w:rsidRDefault="00CA7525">
            <w:pPr>
              <w:rPr>
                <w:rFonts w:ascii="Arial" w:eastAsia="Arial" w:hAnsi="Arial" w:cs="Arial"/>
                <w:sz w:val="24"/>
                <w:szCs w:val="24"/>
              </w:rPr>
            </w:pPr>
            <w:r>
              <w:rPr>
                <w:rFonts w:ascii="Arial" w:eastAsia="Arial" w:hAnsi="Arial" w:cs="Arial"/>
                <w:sz w:val="24"/>
                <w:szCs w:val="24"/>
              </w:rPr>
              <w:t xml:space="preserve"> </w:t>
            </w:r>
          </w:p>
        </w:tc>
      </w:tr>
    </w:tbl>
    <w:p w14:paraId="13DA08EE" w14:textId="77777777" w:rsidR="001C0150" w:rsidRDefault="001C0150">
      <w:pPr>
        <w:spacing w:after="0" w:line="240" w:lineRule="auto"/>
        <w:jc w:val="center"/>
        <w:rPr>
          <w:rFonts w:ascii="Arial" w:eastAsia="Arial" w:hAnsi="Arial" w:cs="Arial"/>
          <w:b/>
          <w:sz w:val="24"/>
          <w:szCs w:val="24"/>
        </w:rPr>
      </w:pPr>
    </w:p>
    <w:p w14:paraId="2E955FF0" w14:textId="77777777" w:rsidR="001C0150" w:rsidRDefault="001C0150">
      <w:pPr>
        <w:spacing w:after="0" w:line="240" w:lineRule="auto"/>
        <w:rPr>
          <w:rFonts w:ascii="Arial" w:eastAsia="Arial" w:hAnsi="Arial" w:cs="Arial"/>
          <w:b/>
          <w:sz w:val="24"/>
          <w:szCs w:val="24"/>
          <w:u w:val="single"/>
        </w:rPr>
      </w:pPr>
    </w:p>
    <w:p w14:paraId="338E4CFC" w14:textId="77777777" w:rsidR="001C0150" w:rsidRDefault="001C0150">
      <w:pPr>
        <w:spacing w:after="0" w:line="240" w:lineRule="auto"/>
        <w:rPr>
          <w:rFonts w:ascii="Arial" w:eastAsia="Arial" w:hAnsi="Arial" w:cs="Arial"/>
          <w:b/>
          <w:sz w:val="24"/>
          <w:szCs w:val="24"/>
          <w:u w:val="single"/>
        </w:rPr>
      </w:pPr>
    </w:p>
    <w:p w14:paraId="752C2E5E" w14:textId="77777777" w:rsidR="001C0150" w:rsidRDefault="001C0150">
      <w:pPr>
        <w:spacing w:after="0" w:line="240" w:lineRule="auto"/>
        <w:rPr>
          <w:rFonts w:ascii="Arial" w:eastAsia="Arial" w:hAnsi="Arial" w:cs="Arial"/>
          <w:b/>
          <w:sz w:val="24"/>
          <w:szCs w:val="24"/>
          <w:u w:val="single"/>
        </w:rPr>
      </w:pPr>
    </w:p>
    <w:p w14:paraId="3AFBCFA6" w14:textId="77777777" w:rsidR="001C0150" w:rsidRDefault="001C0150">
      <w:pPr>
        <w:spacing w:after="0" w:line="240" w:lineRule="auto"/>
        <w:rPr>
          <w:rFonts w:ascii="Arial" w:eastAsia="Arial" w:hAnsi="Arial" w:cs="Arial"/>
          <w:b/>
          <w:sz w:val="24"/>
          <w:szCs w:val="24"/>
          <w:u w:val="single"/>
        </w:rPr>
      </w:pPr>
    </w:p>
    <w:p w14:paraId="6959E4C0" w14:textId="77777777" w:rsidR="001C0150" w:rsidRDefault="001C0150">
      <w:pPr>
        <w:spacing w:after="0" w:line="240" w:lineRule="auto"/>
        <w:rPr>
          <w:rFonts w:ascii="Arial" w:eastAsia="Arial" w:hAnsi="Arial" w:cs="Arial"/>
          <w:b/>
          <w:sz w:val="24"/>
          <w:szCs w:val="24"/>
          <w:u w:val="single"/>
        </w:rPr>
      </w:pPr>
    </w:p>
    <w:p w14:paraId="38A98499" w14:textId="77777777" w:rsidR="001C0150" w:rsidRDefault="001C0150">
      <w:pPr>
        <w:spacing w:after="0" w:line="240" w:lineRule="auto"/>
        <w:rPr>
          <w:rFonts w:ascii="Arial" w:eastAsia="Arial" w:hAnsi="Arial" w:cs="Arial"/>
          <w:b/>
          <w:sz w:val="24"/>
          <w:szCs w:val="24"/>
          <w:u w:val="single"/>
        </w:rPr>
      </w:pPr>
    </w:p>
    <w:p w14:paraId="5A50BC2B" w14:textId="77777777" w:rsidR="001C0150" w:rsidRDefault="001C0150">
      <w:pPr>
        <w:spacing w:after="0" w:line="240" w:lineRule="auto"/>
        <w:rPr>
          <w:rFonts w:ascii="Arial" w:eastAsia="Arial" w:hAnsi="Arial" w:cs="Arial"/>
          <w:b/>
          <w:sz w:val="24"/>
          <w:szCs w:val="24"/>
          <w:u w:val="single"/>
        </w:rPr>
      </w:pPr>
    </w:p>
    <w:p w14:paraId="664FAE9C" w14:textId="77777777" w:rsidR="001C0150" w:rsidRDefault="001C0150">
      <w:pPr>
        <w:spacing w:after="0" w:line="240" w:lineRule="auto"/>
        <w:rPr>
          <w:rFonts w:ascii="Arial" w:eastAsia="Arial" w:hAnsi="Arial" w:cs="Arial"/>
          <w:b/>
          <w:sz w:val="24"/>
          <w:szCs w:val="24"/>
          <w:u w:val="single"/>
        </w:rPr>
      </w:pPr>
    </w:p>
    <w:p w14:paraId="19EA9394" w14:textId="77777777" w:rsidR="001C0150" w:rsidRDefault="001C0150">
      <w:pPr>
        <w:spacing w:after="0" w:line="240" w:lineRule="auto"/>
        <w:rPr>
          <w:rFonts w:ascii="Arial" w:eastAsia="Arial" w:hAnsi="Arial" w:cs="Arial"/>
          <w:b/>
          <w:sz w:val="24"/>
          <w:szCs w:val="24"/>
          <w:u w:val="single"/>
        </w:rPr>
      </w:pPr>
    </w:p>
    <w:p w14:paraId="572C66BC" w14:textId="77777777" w:rsidR="001C0150" w:rsidRDefault="001C0150">
      <w:pPr>
        <w:spacing w:after="0" w:line="240" w:lineRule="auto"/>
        <w:rPr>
          <w:rFonts w:ascii="Arial" w:eastAsia="Arial" w:hAnsi="Arial" w:cs="Arial"/>
          <w:b/>
          <w:sz w:val="24"/>
          <w:szCs w:val="24"/>
          <w:u w:val="single"/>
        </w:rPr>
      </w:pPr>
    </w:p>
    <w:p w14:paraId="5D6E2F8F" w14:textId="77777777" w:rsidR="001C0150" w:rsidRDefault="001C0150">
      <w:pPr>
        <w:spacing w:after="0" w:line="240" w:lineRule="auto"/>
        <w:rPr>
          <w:rFonts w:ascii="Arial" w:eastAsia="Arial" w:hAnsi="Arial" w:cs="Arial"/>
          <w:b/>
          <w:sz w:val="24"/>
          <w:szCs w:val="24"/>
          <w:u w:val="single"/>
        </w:rPr>
      </w:pPr>
    </w:p>
    <w:p w14:paraId="6723650D" w14:textId="77777777" w:rsidR="001C0150" w:rsidRDefault="001C0150">
      <w:pPr>
        <w:spacing w:after="0" w:line="240" w:lineRule="auto"/>
        <w:rPr>
          <w:rFonts w:ascii="Arial" w:eastAsia="Arial" w:hAnsi="Arial" w:cs="Arial"/>
          <w:b/>
          <w:sz w:val="24"/>
          <w:szCs w:val="24"/>
          <w:u w:val="single"/>
        </w:rPr>
      </w:pPr>
    </w:p>
    <w:p w14:paraId="53E89756" w14:textId="77777777" w:rsidR="001C0150" w:rsidRDefault="001C0150">
      <w:pPr>
        <w:spacing w:after="0" w:line="240" w:lineRule="auto"/>
        <w:rPr>
          <w:rFonts w:ascii="Arial" w:eastAsia="Arial" w:hAnsi="Arial" w:cs="Arial"/>
          <w:b/>
          <w:sz w:val="24"/>
          <w:szCs w:val="24"/>
          <w:u w:val="single"/>
        </w:rPr>
      </w:pPr>
    </w:p>
    <w:p w14:paraId="1D02A280" w14:textId="77777777" w:rsidR="001C0150" w:rsidRDefault="001C0150">
      <w:pPr>
        <w:spacing w:after="0" w:line="240" w:lineRule="auto"/>
        <w:rPr>
          <w:rFonts w:ascii="Arial" w:eastAsia="Arial" w:hAnsi="Arial" w:cs="Arial"/>
          <w:b/>
          <w:sz w:val="24"/>
          <w:szCs w:val="24"/>
          <w:u w:val="single"/>
        </w:rPr>
      </w:pPr>
    </w:p>
    <w:p w14:paraId="0920BD54" w14:textId="77777777" w:rsidR="001C0150" w:rsidRDefault="001C0150">
      <w:pPr>
        <w:spacing w:after="0" w:line="240" w:lineRule="auto"/>
        <w:rPr>
          <w:rFonts w:ascii="Arial" w:eastAsia="Arial" w:hAnsi="Arial" w:cs="Arial"/>
          <w:b/>
          <w:sz w:val="24"/>
          <w:szCs w:val="24"/>
          <w:u w:val="single"/>
        </w:rPr>
      </w:pPr>
    </w:p>
    <w:p w14:paraId="480BF52A" w14:textId="77777777" w:rsidR="001C0150" w:rsidRDefault="001C0150">
      <w:pPr>
        <w:spacing w:after="0" w:line="240" w:lineRule="auto"/>
        <w:rPr>
          <w:rFonts w:ascii="Arial" w:eastAsia="Arial" w:hAnsi="Arial" w:cs="Arial"/>
          <w:b/>
          <w:sz w:val="24"/>
          <w:szCs w:val="24"/>
          <w:u w:val="single"/>
        </w:rPr>
      </w:pPr>
    </w:p>
    <w:p w14:paraId="0DC92833" w14:textId="77777777" w:rsidR="001C0150" w:rsidRDefault="001C0150">
      <w:pPr>
        <w:spacing w:after="0" w:line="240" w:lineRule="auto"/>
        <w:rPr>
          <w:rFonts w:ascii="Arial" w:eastAsia="Arial" w:hAnsi="Arial" w:cs="Arial"/>
          <w:b/>
          <w:sz w:val="24"/>
          <w:szCs w:val="24"/>
          <w:u w:val="single"/>
        </w:rPr>
      </w:pPr>
    </w:p>
    <w:p w14:paraId="7917DB21" w14:textId="77777777" w:rsidR="001C0150" w:rsidRDefault="001C0150">
      <w:pPr>
        <w:spacing w:after="0" w:line="240" w:lineRule="auto"/>
        <w:rPr>
          <w:rFonts w:ascii="Arial" w:eastAsia="Arial" w:hAnsi="Arial" w:cs="Arial"/>
          <w:b/>
          <w:sz w:val="24"/>
          <w:szCs w:val="24"/>
          <w:u w:val="single"/>
        </w:rPr>
      </w:pPr>
    </w:p>
    <w:p w14:paraId="233E8072" w14:textId="77777777" w:rsidR="001C0150" w:rsidRDefault="001C0150">
      <w:pPr>
        <w:spacing w:after="0" w:line="240" w:lineRule="auto"/>
        <w:rPr>
          <w:rFonts w:ascii="Arial" w:eastAsia="Arial" w:hAnsi="Arial" w:cs="Arial"/>
          <w:b/>
          <w:sz w:val="24"/>
          <w:szCs w:val="24"/>
          <w:u w:val="single"/>
        </w:rPr>
      </w:pPr>
    </w:p>
    <w:p w14:paraId="2FD247D8" w14:textId="77777777" w:rsidR="001C0150" w:rsidRDefault="00CA7525">
      <w:pPr>
        <w:spacing w:after="0" w:line="240" w:lineRule="auto"/>
        <w:rPr>
          <w:rFonts w:ascii="Arial" w:eastAsia="Arial" w:hAnsi="Arial" w:cs="Arial"/>
          <w:b/>
          <w:sz w:val="24"/>
          <w:szCs w:val="24"/>
          <w:u w:val="single"/>
        </w:rPr>
      </w:pPr>
      <w:r>
        <w:rPr>
          <w:rFonts w:ascii="Arial" w:eastAsia="Arial" w:hAnsi="Arial" w:cs="Arial"/>
          <w:b/>
          <w:sz w:val="24"/>
          <w:szCs w:val="24"/>
          <w:u w:val="single"/>
        </w:rPr>
        <w:t>1.  Introduction</w:t>
      </w:r>
    </w:p>
    <w:p w14:paraId="311AE650" w14:textId="77777777" w:rsidR="001C0150" w:rsidRDefault="001C0150">
      <w:pPr>
        <w:spacing w:after="0" w:line="240" w:lineRule="auto"/>
        <w:rPr>
          <w:rFonts w:ascii="Arial" w:eastAsia="Arial" w:hAnsi="Arial" w:cs="Arial"/>
          <w:b/>
          <w:sz w:val="24"/>
          <w:szCs w:val="24"/>
        </w:rPr>
      </w:pPr>
    </w:p>
    <w:p w14:paraId="7002516B" w14:textId="77777777" w:rsidR="001C0150" w:rsidRDefault="00CA7525">
      <w:pPr>
        <w:spacing w:after="0" w:line="240" w:lineRule="auto"/>
        <w:rPr>
          <w:rFonts w:ascii="Arial" w:eastAsia="Arial" w:hAnsi="Arial" w:cs="Arial"/>
          <w:sz w:val="24"/>
          <w:szCs w:val="24"/>
        </w:rPr>
      </w:pPr>
      <w:r>
        <w:rPr>
          <w:rFonts w:ascii="Arial" w:eastAsia="Arial" w:hAnsi="Arial" w:cs="Arial"/>
          <w:b/>
          <w:sz w:val="24"/>
          <w:szCs w:val="24"/>
        </w:rPr>
        <w:t xml:space="preserve">1.1 </w:t>
      </w:r>
      <w:r>
        <w:rPr>
          <w:rFonts w:ascii="Arial" w:eastAsia="Arial" w:hAnsi="Arial" w:cs="Arial"/>
          <w:sz w:val="24"/>
          <w:szCs w:val="24"/>
        </w:rPr>
        <w:t xml:space="preserve">This Policy provides guidance on how Trinity Specialist College will </w:t>
      </w:r>
    </w:p>
    <w:p w14:paraId="23FA6537" w14:textId="77777777" w:rsidR="001C0150" w:rsidRDefault="00CA7525">
      <w:pPr>
        <w:spacing w:after="0" w:line="240" w:lineRule="auto"/>
        <w:rPr>
          <w:rFonts w:ascii="Arial" w:eastAsia="Arial" w:hAnsi="Arial" w:cs="Arial"/>
          <w:sz w:val="24"/>
          <w:szCs w:val="24"/>
        </w:rPr>
      </w:pPr>
      <w:r>
        <w:rPr>
          <w:rFonts w:ascii="Arial" w:eastAsia="Arial" w:hAnsi="Arial" w:cs="Arial"/>
          <w:sz w:val="24"/>
          <w:szCs w:val="24"/>
        </w:rPr>
        <w:t xml:space="preserve">Administer Bursary Grants that will be used to help maintain a young person in </w:t>
      </w:r>
    </w:p>
    <w:p w14:paraId="5809C5D2" w14:textId="77777777" w:rsidR="001C0150" w:rsidRDefault="00CA7525">
      <w:pPr>
        <w:spacing w:after="0" w:line="240" w:lineRule="auto"/>
        <w:rPr>
          <w:rFonts w:ascii="Arial" w:eastAsia="Arial" w:hAnsi="Arial" w:cs="Arial"/>
          <w:sz w:val="24"/>
          <w:szCs w:val="24"/>
        </w:rPr>
      </w:pPr>
      <w:r>
        <w:rPr>
          <w:rFonts w:ascii="Arial" w:eastAsia="Arial" w:hAnsi="Arial" w:cs="Arial"/>
          <w:sz w:val="24"/>
          <w:szCs w:val="24"/>
        </w:rPr>
        <w:t xml:space="preserve">Education who might otherwise be unfairly disadvantaged or excluded.  The </w:t>
      </w:r>
    </w:p>
    <w:p w14:paraId="09F6F723" w14:textId="77777777" w:rsidR="001C0150" w:rsidRDefault="00CA7525">
      <w:pPr>
        <w:spacing w:after="0" w:line="240" w:lineRule="auto"/>
        <w:rPr>
          <w:rFonts w:ascii="Arial" w:eastAsia="Arial" w:hAnsi="Arial" w:cs="Arial"/>
          <w:sz w:val="24"/>
          <w:szCs w:val="24"/>
        </w:rPr>
      </w:pPr>
      <w:r>
        <w:rPr>
          <w:rFonts w:ascii="Arial" w:eastAsia="Arial" w:hAnsi="Arial" w:cs="Arial"/>
          <w:sz w:val="24"/>
          <w:szCs w:val="24"/>
        </w:rPr>
        <w:t xml:space="preserve">Policy operates in line with the Government’s guidelines on the 16 - 24 Bursary </w:t>
      </w:r>
    </w:p>
    <w:p w14:paraId="6273B821" w14:textId="77777777" w:rsidR="001C0150" w:rsidRDefault="00CA7525">
      <w:pPr>
        <w:spacing w:after="0" w:line="240" w:lineRule="auto"/>
        <w:rPr>
          <w:rFonts w:ascii="Arial" w:eastAsia="Arial" w:hAnsi="Arial" w:cs="Arial"/>
          <w:sz w:val="24"/>
          <w:szCs w:val="24"/>
        </w:rPr>
      </w:pPr>
      <w:r>
        <w:rPr>
          <w:rFonts w:ascii="Arial" w:eastAsia="Arial" w:hAnsi="Arial" w:cs="Arial"/>
          <w:sz w:val="24"/>
          <w:szCs w:val="24"/>
        </w:rPr>
        <w:t xml:space="preserve">Funds allocation for young people aged 16-24.   </w:t>
      </w:r>
    </w:p>
    <w:p w14:paraId="0C6BAF98" w14:textId="77777777" w:rsidR="001C0150" w:rsidRDefault="001C0150">
      <w:pPr>
        <w:spacing w:after="0" w:line="240" w:lineRule="auto"/>
        <w:rPr>
          <w:rFonts w:ascii="Arial" w:eastAsia="Arial" w:hAnsi="Arial" w:cs="Arial"/>
          <w:sz w:val="24"/>
          <w:szCs w:val="24"/>
        </w:rPr>
      </w:pPr>
    </w:p>
    <w:p w14:paraId="1A3C1963" w14:textId="77777777" w:rsidR="001C0150" w:rsidRDefault="00CA7525">
      <w:pPr>
        <w:spacing w:after="0" w:line="240" w:lineRule="auto"/>
        <w:rPr>
          <w:rFonts w:ascii="Arial" w:eastAsia="Arial" w:hAnsi="Arial" w:cs="Arial"/>
          <w:sz w:val="24"/>
          <w:szCs w:val="24"/>
        </w:rPr>
      </w:pPr>
      <w:r>
        <w:rPr>
          <w:rFonts w:ascii="Arial" w:eastAsia="Arial" w:hAnsi="Arial" w:cs="Arial"/>
          <w:sz w:val="24"/>
          <w:szCs w:val="24"/>
        </w:rPr>
        <w:t xml:space="preserve">The Bursary is to be used to help Learners experiencing greatest financial need </w:t>
      </w:r>
    </w:p>
    <w:p w14:paraId="0EA6A32A" w14:textId="77777777" w:rsidR="001C0150" w:rsidRDefault="00CA7525">
      <w:pPr>
        <w:spacing w:after="0" w:line="240" w:lineRule="auto"/>
        <w:rPr>
          <w:rFonts w:ascii="Arial" w:eastAsia="Arial" w:hAnsi="Arial" w:cs="Arial"/>
          <w:sz w:val="24"/>
          <w:szCs w:val="24"/>
        </w:rPr>
      </w:pPr>
      <w:r>
        <w:rPr>
          <w:rFonts w:ascii="Arial" w:eastAsia="Arial" w:hAnsi="Arial" w:cs="Arial"/>
          <w:sz w:val="24"/>
          <w:szCs w:val="24"/>
        </w:rPr>
        <w:t xml:space="preserve">When wishing to access their educational provision.  Our aim is to support </w:t>
      </w:r>
    </w:p>
    <w:p w14:paraId="29CE3E94" w14:textId="77777777" w:rsidR="001C0150" w:rsidRDefault="00CA7525">
      <w:pPr>
        <w:spacing w:after="0" w:line="240" w:lineRule="auto"/>
        <w:rPr>
          <w:rFonts w:ascii="Arial" w:eastAsia="Arial" w:hAnsi="Arial" w:cs="Arial"/>
          <w:sz w:val="24"/>
          <w:szCs w:val="24"/>
        </w:rPr>
      </w:pPr>
      <w:r>
        <w:rPr>
          <w:rFonts w:ascii="Arial" w:eastAsia="Arial" w:hAnsi="Arial" w:cs="Arial"/>
          <w:sz w:val="24"/>
          <w:szCs w:val="24"/>
        </w:rPr>
        <w:t xml:space="preserve">Learners who would otherwise be financially disadvantaged in some way when </w:t>
      </w:r>
    </w:p>
    <w:p w14:paraId="68436FB5" w14:textId="00649739" w:rsidR="001C0150" w:rsidRDefault="00B31E39">
      <w:pPr>
        <w:spacing w:after="0" w:line="240" w:lineRule="auto"/>
        <w:rPr>
          <w:rFonts w:ascii="Arial" w:eastAsia="Arial" w:hAnsi="Arial" w:cs="Arial"/>
          <w:sz w:val="24"/>
          <w:szCs w:val="24"/>
        </w:rPr>
      </w:pPr>
      <w:r>
        <w:rPr>
          <w:rFonts w:ascii="Arial" w:eastAsia="Arial" w:hAnsi="Arial" w:cs="Arial"/>
          <w:sz w:val="24"/>
          <w:szCs w:val="24"/>
        </w:rPr>
        <w:t>a</w:t>
      </w:r>
      <w:r w:rsidR="00CA7525">
        <w:rPr>
          <w:rFonts w:ascii="Arial" w:eastAsia="Arial" w:hAnsi="Arial" w:cs="Arial"/>
          <w:sz w:val="24"/>
          <w:szCs w:val="24"/>
        </w:rPr>
        <w:t xml:space="preserve">ccessing their learning through Trinity Specialist College. Money should be spent in a way that removes barriers to education. </w:t>
      </w:r>
    </w:p>
    <w:p w14:paraId="7E215894" w14:textId="77777777" w:rsidR="001C0150" w:rsidRDefault="001C0150">
      <w:pPr>
        <w:spacing w:after="0" w:line="240" w:lineRule="auto"/>
        <w:rPr>
          <w:rFonts w:ascii="Arial" w:eastAsia="Arial" w:hAnsi="Arial" w:cs="Arial"/>
          <w:sz w:val="24"/>
          <w:szCs w:val="24"/>
        </w:rPr>
      </w:pPr>
    </w:p>
    <w:p w14:paraId="60502032" w14:textId="77777777" w:rsidR="001C0150" w:rsidRDefault="00CA7525">
      <w:p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b/>
          <w:color w:val="000000"/>
          <w:sz w:val="24"/>
          <w:szCs w:val="24"/>
        </w:rPr>
        <w:t xml:space="preserve">1.2 </w:t>
      </w:r>
      <w:r>
        <w:rPr>
          <w:rFonts w:ascii="Arial" w:eastAsia="Arial" w:hAnsi="Arial" w:cs="Arial"/>
          <w:color w:val="000000"/>
          <w:sz w:val="24"/>
          <w:szCs w:val="24"/>
        </w:rPr>
        <w:t>This policy also provides guidance on how Trinity Specialist College will administer Free College Meals in line with the requirement of the 1996 Education Act which states that maintained school and academy sixth forms provide free meals to disadvantaged Learners who are aged over 16. In the 2014 to 2015 academic year this requirement was extended to disadvantaged Learners following FE courses at the range of FE funded institutions. Funding Agreements have been amended to place a legal duty on institutions to comply with this requirement.</w:t>
      </w:r>
    </w:p>
    <w:p w14:paraId="7CF016DF" w14:textId="77777777" w:rsidR="001C0150" w:rsidRDefault="00CA7525">
      <w:pPr>
        <w:spacing w:after="0" w:line="240" w:lineRule="auto"/>
        <w:rPr>
          <w:rFonts w:ascii="Arial" w:eastAsia="Arial" w:hAnsi="Arial" w:cs="Arial"/>
          <w:sz w:val="24"/>
          <w:szCs w:val="24"/>
        </w:rPr>
      </w:pPr>
      <w:r>
        <w:rPr>
          <w:rFonts w:ascii="Arial" w:eastAsia="Arial" w:hAnsi="Arial" w:cs="Arial"/>
          <w:b/>
          <w:sz w:val="24"/>
          <w:szCs w:val="24"/>
        </w:rPr>
        <w:t xml:space="preserve">1.3 </w:t>
      </w:r>
      <w:r>
        <w:rPr>
          <w:rFonts w:ascii="Arial" w:eastAsia="Arial" w:hAnsi="Arial" w:cs="Arial"/>
          <w:sz w:val="24"/>
          <w:szCs w:val="24"/>
        </w:rPr>
        <w:t xml:space="preserve">Decisions will be based purely on financial needs and no account will be taken of </w:t>
      </w:r>
    </w:p>
    <w:p w14:paraId="21AA5AC1" w14:textId="552A0999" w:rsidR="001C0150" w:rsidRDefault="00B31E39">
      <w:pPr>
        <w:spacing w:after="0" w:line="240" w:lineRule="auto"/>
        <w:rPr>
          <w:rFonts w:ascii="Arial" w:eastAsia="Arial" w:hAnsi="Arial" w:cs="Arial"/>
          <w:sz w:val="24"/>
          <w:szCs w:val="24"/>
        </w:rPr>
      </w:pPr>
      <w:r>
        <w:rPr>
          <w:rFonts w:ascii="Arial" w:eastAsia="Arial" w:hAnsi="Arial" w:cs="Arial"/>
          <w:sz w:val="24"/>
          <w:szCs w:val="24"/>
        </w:rPr>
        <w:t>i</w:t>
      </w:r>
      <w:r w:rsidR="00CA7525">
        <w:rPr>
          <w:rFonts w:ascii="Arial" w:eastAsia="Arial" w:hAnsi="Arial" w:cs="Arial"/>
          <w:sz w:val="24"/>
          <w:szCs w:val="24"/>
        </w:rPr>
        <w:t xml:space="preserve">ndividual characteristics such as gender, race, colour, ethnic or national origin, </w:t>
      </w:r>
    </w:p>
    <w:p w14:paraId="1F686DC4" w14:textId="67B91576" w:rsidR="001C0150" w:rsidRDefault="00B31E39">
      <w:pPr>
        <w:spacing w:after="0" w:line="240" w:lineRule="auto"/>
        <w:rPr>
          <w:rFonts w:ascii="Arial" w:eastAsia="Arial" w:hAnsi="Arial" w:cs="Arial"/>
          <w:sz w:val="24"/>
          <w:szCs w:val="24"/>
        </w:rPr>
      </w:pPr>
      <w:r>
        <w:rPr>
          <w:rFonts w:ascii="Arial" w:eastAsia="Arial" w:hAnsi="Arial" w:cs="Arial"/>
          <w:sz w:val="24"/>
          <w:szCs w:val="24"/>
        </w:rPr>
        <w:t>s</w:t>
      </w:r>
      <w:r w:rsidR="00CA7525">
        <w:rPr>
          <w:rFonts w:ascii="Arial" w:eastAsia="Arial" w:hAnsi="Arial" w:cs="Arial"/>
          <w:sz w:val="24"/>
          <w:szCs w:val="24"/>
        </w:rPr>
        <w:t xml:space="preserve">exual orientation, disability, religion or belief, gender reassignment or marital or </w:t>
      </w:r>
    </w:p>
    <w:p w14:paraId="0447AEE8" w14:textId="3E8C678E" w:rsidR="001C0150" w:rsidRDefault="00B31E39">
      <w:pPr>
        <w:spacing w:after="0" w:line="240" w:lineRule="auto"/>
        <w:rPr>
          <w:rFonts w:ascii="Arial" w:eastAsia="Arial" w:hAnsi="Arial" w:cs="Arial"/>
          <w:sz w:val="24"/>
          <w:szCs w:val="24"/>
        </w:rPr>
      </w:pPr>
      <w:r>
        <w:rPr>
          <w:rFonts w:ascii="Arial" w:eastAsia="Arial" w:hAnsi="Arial" w:cs="Arial"/>
          <w:sz w:val="24"/>
          <w:szCs w:val="24"/>
        </w:rPr>
        <w:t>c</w:t>
      </w:r>
      <w:r w:rsidR="00CA7525">
        <w:rPr>
          <w:rFonts w:ascii="Arial" w:eastAsia="Arial" w:hAnsi="Arial" w:cs="Arial"/>
          <w:sz w:val="24"/>
          <w:szCs w:val="24"/>
        </w:rPr>
        <w:t xml:space="preserve">ivil partnership status or any other individual characteristic.  Age will be taken </w:t>
      </w:r>
    </w:p>
    <w:p w14:paraId="4D0D9E52" w14:textId="22977B75" w:rsidR="001C0150" w:rsidRDefault="00B31E39">
      <w:pPr>
        <w:spacing w:after="0" w:line="240" w:lineRule="auto"/>
        <w:rPr>
          <w:rFonts w:ascii="Arial" w:eastAsia="Arial" w:hAnsi="Arial" w:cs="Arial"/>
          <w:sz w:val="24"/>
          <w:szCs w:val="24"/>
        </w:rPr>
      </w:pPr>
      <w:r>
        <w:rPr>
          <w:rFonts w:ascii="Arial" w:eastAsia="Arial" w:hAnsi="Arial" w:cs="Arial"/>
          <w:sz w:val="24"/>
          <w:szCs w:val="24"/>
        </w:rPr>
        <w:t>i</w:t>
      </w:r>
      <w:r w:rsidR="00CA7525">
        <w:rPr>
          <w:rFonts w:ascii="Arial" w:eastAsia="Arial" w:hAnsi="Arial" w:cs="Arial"/>
          <w:sz w:val="24"/>
          <w:szCs w:val="24"/>
        </w:rPr>
        <w:t xml:space="preserve">nto account as detailed in this policy. </w:t>
      </w:r>
    </w:p>
    <w:p w14:paraId="1E7F97CB" w14:textId="77777777" w:rsidR="001C0150" w:rsidRDefault="001C0150">
      <w:pPr>
        <w:spacing w:after="0" w:line="240" w:lineRule="auto"/>
        <w:rPr>
          <w:rFonts w:ascii="Arial" w:eastAsia="Arial" w:hAnsi="Arial" w:cs="Arial"/>
          <w:sz w:val="24"/>
          <w:szCs w:val="24"/>
        </w:rPr>
      </w:pPr>
    </w:p>
    <w:p w14:paraId="1FEEFEB8" w14:textId="77777777" w:rsidR="001C0150" w:rsidRDefault="00CA7525">
      <w:pPr>
        <w:spacing w:after="0" w:line="240" w:lineRule="auto"/>
        <w:rPr>
          <w:rFonts w:ascii="Arial" w:eastAsia="Arial" w:hAnsi="Arial" w:cs="Arial"/>
          <w:sz w:val="24"/>
          <w:szCs w:val="24"/>
          <w:u w:val="single"/>
        </w:rPr>
      </w:pPr>
      <w:r>
        <w:rPr>
          <w:rFonts w:ascii="Arial" w:eastAsia="Arial" w:hAnsi="Arial" w:cs="Arial"/>
          <w:b/>
          <w:sz w:val="24"/>
          <w:szCs w:val="24"/>
          <w:u w:val="single"/>
        </w:rPr>
        <w:t>2.  Purpose</w:t>
      </w:r>
    </w:p>
    <w:p w14:paraId="2EAEA69F" w14:textId="77777777" w:rsidR="001C0150" w:rsidRDefault="001C0150">
      <w:pPr>
        <w:spacing w:after="0" w:line="240" w:lineRule="auto"/>
        <w:rPr>
          <w:rFonts w:ascii="Arial" w:eastAsia="Arial" w:hAnsi="Arial" w:cs="Arial"/>
          <w:b/>
          <w:sz w:val="24"/>
          <w:szCs w:val="24"/>
        </w:rPr>
      </w:pPr>
    </w:p>
    <w:p w14:paraId="7D3AEA10" w14:textId="77777777" w:rsidR="001C0150" w:rsidRDefault="00CA7525">
      <w:pPr>
        <w:spacing w:after="0" w:line="240" w:lineRule="auto"/>
        <w:rPr>
          <w:rFonts w:ascii="Arial" w:eastAsia="Arial" w:hAnsi="Arial" w:cs="Arial"/>
          <w:sz w:val="24"/>
          <w:szCs w:val="24"/>
        </w:rPr>
      </w:pPr>
      <w:r>
        <w:rPr>
          <w:rFonts w:ascii="Arial" w:eastAsia="Arial" w:hAnsi="Arial" w:cs="Arial"/>
          <w:b/>
          <w:sz w:val="24"/>
          <w:szCs w:val="24"/>
        </w:rPr>
        <w:t xml:space="preserve">2.1 </w:t>
      </w:r>
      <w:r>
        <w:rPr>
          <w:rFonts w:ascii="Arial" w:eastAsia="Arial" w:hAnsi="Arial" w:cs="Arial"/>
          <w:sz w:val="24"/>
          <w:szCs w:val="24"/>
        </w:rPr>
        <w:t xml:space="preserve">Trinity Specialist College 16 - 24 Bursary Fund is entirely a discretionary entitlement with a focus on ensuring learners can access their educational provision. </w:t>
      </w:r>
    </w:p>
    <w:p w14:paraId="583272E1" w14:textId="77777777" w:rsidR="001C0150" w:rsidRDefault="001C0150">
      <w:pPr>
        <w:spacing w:after="0" w:line="240" w:lineRule="auto"/>
        <w:rPr>
          <w:rFonts w:ascii="Arial" w:eastAsia="Arial" w:hAnsi="Arial" w:cs="Arial"/>
          <w:sz w:val="24"/>
          <w:szCs w:val="24"/>
        </w:rPr>
      </w:pPr>
    </w:p>
    <w:p w14:paraId="226E0060" w14:textId="7F3872B3" w:rsidR="001C0150" w:rsidRDefault="00CA7525">
      <w:pPr>
        <w:spacing w:after="0" w:line="240" w:lineRule="auto"/>
        <w:rPr>
          <w:rFonts w:ascii="Arial" w:eastAsia="Arial" w:hAnsi="Arial" w:cs="Arial"/>
          <w:sz w:val="24"/>
          <w:szCs w:val="24"/>
        </w:rPr>
      </w:pPr>
      <w:r>
        <w:rPr>
          <w:rFonts w:ascii="Arial" w:eastAsia="Arial" w:hAnsi="Arial" w:cs="Arial"/>
          <w:b/>
          <w:sz w:val="24"/>
          <w:szCs w:val="24"/>
        </w:rPr>
        <w:t xml:space="preserve">2.2 </w:t>
      </w:r>
      <w:r>
        <w:rPr>
          <w:rFonts w:ascii="Arial" w:eastAsia="Arial" w:hAnsi="Arial" w:cs="Arial"/>
          <w:sz w:val="24"/>
          <w:szCs w:val="24"/>
        </w:rPr>
        <w:t xml:space="preserve">This Policy applies to all learners at Trinity Specialist College who are aged between </w:t>
      </w:r>
      <w:r w:rsidR="00E03FB4">
        <w:rPr>
          <w:rFonts w:ascii="Arial" w:eastAsia="Arial" w:hAnsi="Arial" w:cs="Arial"/>
          <w:sz w:val="24"/>
          <w:szCs w:val="24"/>
        </w:rPr>
        <w:t>16</w:t>
      </w:r>
      <w:r>
        <w:rPr>
          <w:rFonts w:ascii="Arial" w:eastAsia="Arial" w:hAnsi="Arial" w:cs="Arial"/>
          <w:sz w:val="24"/>
          <w:szCs w:val="24"/>
        </w:rPr>
        <w:t xml:space="preserve"> - 24 and are continuing learners who have an Education, Health and Care Plan (EHCP) in place.</w:t>
      </w:r>
    </w:p>
    <w:p w14:paraId="71112628" w14:textId="77777777" w:rsidR="001C0150" w:rsidRDefault="00CA7525">
      <w:pPr>
        <w:spacing w:before="280" w:after="280" w:line="240" w:lineRule="auto"/>
        <w:rPr>
          <w:rFonts w:ascii="Arial" w:eastAsia="Arial" w:hAnsi="Arial" w:cs="Arial"/>
          <w:b/>
          <w:sz w:val="24"/>
          <w:szCs w:val="24"/>
        </w:rPr>
      </w:pPr>
      <w:r>
        <w:rPr>
          <w:rFonts w:ascii="Arial" w:eastAsia="Arial" w:hAnsi="Arial" w:cs="Arial"/>
          <w:b/>
          <w:sz w:val="24"/>
          <w:szCs w:val="24"/>
        </w:rPr>
        <w:t>Free meals and the 16 to 19 Bursary Fund</w:t>
      </w:r>
    </w:p>
    <w:p w14:paraId="39F1D115" w14:textId="77777777" w:rsidR="001C0150" w:rsidRDefault="00CA7525">
      <w:pPr>
        <w:spacing w:before="280" w:after="280" w:line="240" w:lineRule="auto"/>
        <w:rPr>
          <w:rFonts w:ascii="Arial" w:eastAsia="Arial" w:hAnsi="Arial" w:cs="Arial"/>
          <w:sz w:val="24"/>
          <w:szCs w:val="24"/>
        </w:rPr>
      </w:pPr>
      <w:r>
        <w:rPr>
          <w:rFonts w:ascii="Arial" w:eastAsia="Arial" w:hAnsi="Arial" w:cs="Arial"/>
          <w:sz w:val="24"/>
          <w:szCs w:val="24"/>
        </w:rPr>
        <w:t>Additional funding for free meals for post-16 Learners at further education funded institutions was introduced in the 2014 to 2015 academic year.</w:t>
      </w:r>
    </w:p>
    <w:p w14:paraId="1C5DB0ED" w14:textId="478FE6F2" w:rsidR="001C0150" w:rsidRPr="00E03FB4" w:rsidRDefault="00CA7525" w:rsidP="00E03FB4">
      <w:pPr>
        <w:spacing w:before="280" w:after="280" w:line="240" w:lineRule="auto"/>
        <w:rPr>
          <w:rFonts w:ascii="Arial" w:eastAsia="Arial" w:hAnsi="Arial" w:cs="Arial"/>
          <w:sz w:val="24"/>
          <w:szCs w:val="24"/>
        </w:rPr>
      </w:pPr>
      <w:r>
        <w:rPr>
          <w:rFonts w:ascii="Arial" w:eastAsia="Arial" w:hAnsi="Arial" w:cs="Arial"/>
          <w:sz w:val="24"/>
          <w:szCs w:val="24"/>
        </w:rPr>
        <w:t>The ESFA removed the ring fence between the free meals in further education allocation and the 16 to 19 Bursary Fund discretionary bursary allocation in the 2016 to 2017 academic year. This flexibility remains in place for the 202</w:t>
      </w:r>
      <w:r w:rsidR="00055905">
        <w:rPr>
          <w:rFonts w:ascii="Arial" w:eastAsia="Arial" w:hAnsi="Arial" w:cs="Arial"/>
          <w:sz w:val="24"/>
          <w:szCs w:val="24"/>
        </w:rPr>
        <w:t>5</w:t>
      </w:r>
      <w:r>
        <w:rPr>
          <w:rFonts w:ascii="Arial" w:eastAsia="Arial" w:hAnsi="Arial" w:cs="Arial"/>
          <w:sz w:val="24"/>
          <w:szCs w:val="24"/>
        </w:rPr>
        <w:t xml:space="preserve"> to 202</w:t>
      </w:r>
      <w:r w:rsidR="00055905">
        <w:rPr>
          <w:rFonts w:ascii="Arial" w:eastAsia="Arial" w:hAnsi="Arial" w:cs="Arial"/>
          <w:sz w:val="24"/>
          <w:szCs w:val="24"/>
        </w:rPr>
        <w:t xml:space="preserve">6 </w:t>
      </w:r>
      <w:r>
        <w:rPr>
          <w:rFonts w:ascii="Arial" w:eastAsia="Arial" w:hAnsi="Arial" w:cs="Arial"/>
          <w:sz w:val="24"/>
          <w:szCs w:val="24"/>
        </w:rPr>
        <w:t>academic year.</w:t>
      </w:r>
    </w:p>
    <w:p w14:paraId="515933C9" w14:textId="77777777" w:rsidR="001C0150" w:rsidRDefault="001C0150">
      <w:pPr>
        <w:spacing w:after="0" w:line="240" w:lineRule="auto"/>
        <w:rPr>
          <w:rFonts w:ascii="Arial" w:eastAsia="Arial" w:hAnsi="Arial" w:cs="Arial"/>
          <w:b/>
          <w:sz w:val="24"/>
          <w:szCs w:val="24"/>
          <w:u w:val="single"/>
        </w:rPr>
      </w:pPr>
    </w:p>
    <w:p w14:paraId="59D453DD" w14:textId="77777777" w:rsidR="00E03FB4" w:rsidRDefault="00E03FB4">
      <w:pPr>
        <w:spacing w:after="0" w:line="240" w:lineRule="auto"/>
        <w:rPr>
          <w:rFonts w:ascii="Arial" w:eastAsia="Arial" w:hAnsi="Arial" w:cs="Arial"/>
          <w:b/>
          <w:sz w:val="24"/>
          <w:szCs w:val="24"/>
          <w:u w:val="single"/>
        </w:rPr>
      </w:pPr>
    </w:p>
    <w:p w14:paraId="066AFF74" w14:textId="77777777" w:rsidR="00E03FB4" w:rsidRDefault="00E03FB4">
      <w:pPr>
        <w:spacing w:after="0" w:line="240" w:lineRule="auto"/>
        <w:rPr>
          <w:rFonts w:ascii="Arial" w:eastAsia="Arial" w:hAnsi="Arial" w:cs="Arial"/>
          <w:b/>
          <w:sz w:val="24"/>
          <w:szCs w:val="24"/>
          <w:u w:val="single"/>
        </w:rPr>
      </w:pPr>
    </w:p>
    <w:p w14:paraId="66248EFE" w14:textId="77777777" w:rsidR="001C0150" w:rsidRDefault="00CA7525">
      <w:pPr>
        <w:spacing w:after="0" w:line="240" w:lineRule="auto"/>
        <w:rPr>
          <w:rFonts w:ascii="Arial" w:eastAsia="Arial" w:hAnsi="Arial" w:cs="Arial"/>
          <w:sz w:val="24"/>
          <w:szCs w:val="24"/>
        </w:rPr>
      </w:pPr>
      <w:r>
        <w:rPr>
          <w:rFonts w:ascii="Arial" w:eastAsia="Arial" w:hAnsi="Arial" w:cs="Arial"/>
          <w:b/>
          <w:sz w:val="24"/>
          <w:szCs w:val="24"/>
          <w:u w:val="single"/>
        </w:rPr>
        <w:t xml:space="preserve">2.3 Objectives </w:t>
      </w:r>
    </w:p>
    <w:p w14:paraId="238E9279" w14:textId="77777777" w:rsidR="001C0150" w:rsidRDefault="001C0150">
      <w:pPr>
        <w:spacing w:after="0" w:line="240" w:lineRule="auto"/>
        <w:rPr>
          <w:rFonts w:ascii="Arial" w:eastAsia="Arial" w:hAnsi="Arial" w:cs="Arial"/>
          <w:b/>
          <w:sz w:val="24"/>
          <w:szCs w:val="24"/>
        </w:rPr>
      </w:pPr>
    </w:p>
    <w:p w14:paraId="2F95EA86" w14:textId="77777777" w:rsidR="001C0150" w:rsidRDefault="00CA7525">
      <w:pPr>
        <w:spacing w:after="0" w:line="240" w:lineRule="auto"/>
        <w:rPr>
          <w:rFonts w:ascii="Arial" w:eastAsia="Arial" w:hAnsi="Arial" w:cs="Arial"/>
          <w:sz w:val="24"/>
          <w:szCs w:val="24"/>
        </w:rPr>
      </w:pPr>
      <w:r>
        <w:rPr>
          <w:rFonts w:ascii="Arial" w:eastAsia="Arial" w:hAnsi="Arial" w:cs="Arial"/>
          <w:b/>
          <w:sz w:val="24"/>
          <w:szCs w:val="24"/>
        </w:rPr>
        <w:t xml:space="preserve">2.3.1 </w:t>
      </w:r>
      <w:r>
        <w:rPr>
          <w:rFonts w:ascii="Arial" w:eastAsia="Arial" w:hAnsi="Arial" w:cs="Arial"/>
          <w:sz w:val="24"/>
          <w:szCs w:val="24"/>
        </w:rPr>
        <w:t xml:space="preserve">That Trinity Specialist College responds, within its remit, to the financial needs of individuals wishing to engage in an educational programme at the college. </w:t>
      </w:r>
    </w:p>
    <w:p w14:paraId="2552E3DC" w14:textId="77777777" w:rsidR="001C0150" w:rsidRDefault="001C0150">
      <w:pPr>
        <w:spacing w:after="0" w:line="240" w:lineRule="auto"/>
        <w:rPr>
          <w:rFonts w:ascii="Arial" w:eastAsia="Arial" w:hAnsi="Arial" w:cs="Arial"/>
          <w:b/>
          <w:sz w:val="24"/>
          <w:szCs w:val="24"/>
        </w:rPr>
      </w:pPr>
    </w:p>
    <w:p w14:paraId="77FC25D7" w14:textId="77777777" w:rsidR="001C0150" w:rsidRDefault="00CA7525">
      <w:pPr>
        <w:spacing w:after="0" w:line="240" w:lineRule="auto"/>
        <w:rPr>
          <w:rFonts w:ascii="Arial" w:eastAsia="Arial" w:hAnsi="Arial" w:cs="Arial"/>
          <w:sz w:val="24"/>
          <w:szCs w:val="24"/>
        </w:rPr>
      </w:pPr>
      <w:r>
        <w:rPr>
          <w:rFonts w:ascii="Arial" w:eastAsia="Arial" w:hAnsi="Arial" w:cs="Arial"/>
          <w:b/>
          <w:sz w:val="24"/>
          <w:szCs w:val="24"/>
        </w:rPr>
        <w:t xml:space="preserve">2.3.2 </w:t>
      </w:r>
      <w:r>
        <w:rPr>
          <w:rFonts w:ascii="Arial" w:eastAsia="Arial" w:hAnsi="Arial" w:cs="Arial"/>
          <w:sz w:val="24"/>
          <w:szCs w:val="24"/>
        </w:rPr>
        <w:t xml:space="preserve">That Trinity Specialist College responds to and recognises the value of an individual’s choice, the diversity of access needs and the needs of the community when educational preference is made for a place at Trinity Specialist College. </w:t>
      </w:r>
    </w:p>
    <w:p w14:paraId="1F44AEC8" w14:textId="77777777" w:rsidR="001C0150" w:rsidRDefault="001C0150">
      <w:pPr>
        <w:spacing w:after="0" w:line="240" w:lineRule="auto"/>
        <w:rPr>
          <w:rFonts w:ascii="Arial" w:eastAsia="Arial" w:hAnsi="Arial" w:cs="Arial"/>
          <w:b/>
          <w:sz w:val="24"/>
          <w:szCs w:val="24"/>
        </w:rPr>
      </w:pPr>
    </w:p>
    <w:p w14:paraId="28F1E3EF" w14:textId="77777777" w:rsidR="001C0150" w:rsidRDefault="00CA7525">
      <w:pPr>
        <w:spacing w:after="0" w:line="240" w:lineRule="auto"/>
        <w:rPr>
          <w:rFonts w:ascii="Arial" w:eastAsia="Arial" w:hAnsi="Arial" w:cs="Arial"/>
          <w:sz w:val="24"/>
          <w:szCs w:val="24"/>
        </w:rPr>
      </w:pPr>
      <w:r>
        <w:rPr>
          <w:rFonts w:ascii="Arial" w:eastAsia="Arial" w:hAnsi="Arial" w:cs="Arial"/>
          <w:b/>
          <w:sz w:val="24"/>
          <w:szCs w:val="24"/>
        </w:rPr>
        <w:t xml:space="preserve">2.3.3 </w:t>
      </w:r>
      <w:r>
        <w:rPr>
          <w:rFonts w:ascii="Arial" w:eastAsia="Arial" w:hAnsi="Arial" w:cs="Arial"/>
          <w:sz w:val="24"/>
          <w:szCs w:val="24"/>
        </w:rPr>
        <w:t xml:space="preserve">To fulfil the role of education in recognising the importance of adequate resource provision for promoting economic, social and cultural wellbeing. </w:t>
      </w:r>
    </w:p>
    <w:p w14:paraId="62C200EB" w14:textId="77777777" w:rsidR="001C0150" w:rsidRDefault="001C0150">
      <w:pPr>
        <w:spacing w:after="0" w:line="240" w:lineRule="auto"/>
        <w:rPr>
          <w:rFonts w:ascii="Arial" w:eastAsia="Arial" w:hAnsi="Arial" w:cs="Arial"/>
          <w:sz w:val="24"/>
          <w:szCs w:val="24"/>
        </w:rPr>
      </w:pPr>
    </w:p>
    <w:p w14:paraId="47AA20F2" w14:textId="77777777" w:rsidR="001C0150" w:rsidRDefault="00CA7525">
      <w:pPr>
        <w:spacing w:after="0" w:line="240" w:lineRule="auto"/>
        <w:rPr>
          <w:rFonts w:ascii="Arial" w:eastAsia="Arial" w:hAnsi="Arial" w:cs="Arial"/>
          <w:sz w:val="24"/>
          <w:szCs w:val="24"/>
        </w:rPr>
      </w:pPr>
      <w:r>
        <w:rPr>
          <w:rFonts w:ascii="Arial" w:eastAsia="Arial" w:hAnsi="Arial" w:cs="Arial"/>
          <w:b/>
          <w:sz w:val="24"/>
          <w:szCs w:val="24"/>
        </w:rPr>
        <w:t xml:space="preserve">2.3.4 </w:t>
      </w:r>
      <w:r>
        <w:rPr>
          <w:rFonts w:ascii="Arial" w:eastAsia="Arial" w:hAnsi="Arial" w:cs="Arial"/>
          <w:sz w:val="24"/>
          <w:szCs w:val="24"/>
        </w:rPr>
        <w:t xml:space="preserve">To accurately allocate funding to those Learners who demonstrate sufficient need. </w:t>
      </w:r>
    </w:p>
    <w:p w14:paraId="64BEBB21" w14:textId="77777777" w:rsidR="001C0150" w:rsidRDefault="001C0150">
      <w:pPr>
        <w:spacing w:after="0" w:line="240" w:lineRule="auto"/>
        <w:rPr>
          <w:rFonts w:ascii="Arial" w:eastAsia="Arial" w:hAnsi="Arial" w:cs="Arial"/>
          <w:sz w:val="24"/>
          <w:szCs w:val="24"/>
        </w:rPr>
      </w:pPr>
    </w:p>
    <w:p w14:paraId="041DCB51" w14:textId="77777777" w:rsidR="001C0150" w:rsidRDefault="00CA7525">
      <w:pPr>
        <w:spacing w:after="0" w:line="240" w:lineRule="auto"/>
        <w:rPr>
          <w:rFonts w:ascii="Arial" w:eastAsia="Arial" w:hAnsi="Arial" w:cs="Arial"/>
          <w:sz w:val="24"/>
          <w:szCs w:val="24"/>
        </w:rPr>
      </w:pPr>
      <w:r>
        <w:rPr>
          <w:rFonts w:ascii="Arial" w:eastAsia="Arial" w:hAnsi="Arial" w:cs="Arial"/>
          <w:b/>
          <w:sz w:val="24"/>
          <w:szCs w:val="24"/>
        </w:rPr>
        <w:t xml:space="preserve">2.3.5 </w:t>
      </w:r>
      <w:r>
        <w:rPr>
          <w:rFonts w:ascii="Arial" w:eastAsia="Arial" w:hAnsi="Arial" w:cs="Arial"/>
          <w:sz w:val="24"/>
          <w:szCs w:val="24"/>
        </w:rPr>
        <w:t>That Trinity Specialist College provides appropriate financial support to meet the changing needs of individuals, promoting equality and fairness of access.</w:t>
      </w:r>
    </w:p>
    <w:p w14:paraId="245BD5CA" w14:textId="77777777" w:rsidR="000D6EED" w:rsidRDefault="000D6EED">
      <w:pPr>
        <w:spacing w:after="0" w:line="240" w:lineRule="auto"/>
        <w:rPr>
          <w:rFonts w:ascii="Arial" w:eastAsia="Arial" w:hAnsi="Arial" w:cs="Arial"/>
          <w:sz w:val="24"/>
          <w:szCs w:val="24"/>
        </w:rPr>
      </w:pPr>
    </w:p>
    <w:p w14:paraId="3A2E7537" w14:textId="07154B7C" w:rsidR="000D6EED" w:rsidRPr="000D6EED" w:rsidRDefault="000D6EED" w:rsidP="000D6EED">
      <w:pPr>
        <w:autoSpaceDE w:val="0"/>
        <w:autoSpaceDN w:val="0"/>
        <w:adjustRightInd w:val="0"/>
        <w:spacing w:after="0" w:line="240" w:lineRule="auto"/>
        <w:rPr>
          <w:rFonts w:ascii="Helvetica" w:eastAsiaTheme="minorHAnsi" w:hAnsi="Helvetica" w:cs="Helvetica"/>
          <w:sz w:val="24"/>
          <w:szCs w:val="24"/>
          <w:lang w:eastAsia="en-US"/>
        </w:rPr>
      </w:pPr>
      <w:r w:rsidRPr="000D6EED">
        <w:rPr>
          <w:rFonts w:ascii="Helvetica-Bold" w:eastAsiaTheme="minorHAnsi" w:hAnsi="Helvetica-Bold" w:cs="Helvetica-Bold"/>
          <w:b/>
          <w:bCs/>
          <w:sz w:val="24"/>
          <w:szCs w:val="24"/>
          <w:u w:val="single"/>
          <w:lang w:eastAsia="en-US"/>
        </w:rPr>
        <w:t>3. E</w:t>
      </w:r>
      <w:r w:rsidR="00E03FB4">
        <w:rPr>
          <w:rFonts w:ascii="Helvetica-Bold" w:eastAsiaTheme="minorHAnsi" w:hAnsi="Helvetica-Bold" w:cs="Helvetica-Bold"/>
          <w:b/>
          <w:bCs/>
          <w:sz w:val="24"/>
          <w:szCs w:val="24"/>
          <w:u w:val="single"/>
          <w:lang w:eastAsia="en-US"/>
        </w:rPr>
        <w:t>ligibility for the 16 – 19 Vulnerable Bursary Fund</w:t>
      </w:r>
      <w:r w:rsidRPr="000D6EED">
        <w:rPr>
          <w:rFonts w:ascii="Helvetica" w:eastAsiaTheme="minorHAnsi" w:hAnsi="Helvetica" w:cs="Helvetica"/>
          <w:sz w:val="24"/>
          <w:szCs w:val="24"/>
          <w:u w:val="single"/>
          <w:lang w:eastAsia="en-US"/>
        </w:rPr>
        <w:t xml:space="preserve"> </w:t>
      </w:r>
    </w:p>
    <w:p w14:paraId="2353A050" w14:textId="77777777" w:rsidR="000D6EED" w:rsidRPr="000D6EED" w:rsidRDefault="000D6EED" w:rsidP="000D6EED">
      <w:pPr>
        <w:autoSpaceDE w:val="0"/>
        <w:autoSpaceDN w:val="0"/>
        <w:adjustRightInd w:val="0"/>
        <w:spacing w:after="0" w:line="240" w:lineRule="auto"/>
        <w:rPr>
          <w:rFonts w:ascii="Helvetica-Bold" w:eastAsiaTheme="minorHAnsi" w:hAnsi="Helvetica-Bold" w:cs="Helvetica-Bold"/>
          <w:b/>
          <w:bCs/>
          <w:sz w:val="24"/>
          <w:szCs w:val="24"/>
          <w:lang w:eastAsia="en-US"/>
        </w:rPr>
      </w:pPr>
      <w:r w:rsidRPr="000D6EED">
        <w:rPr>
          <w:rFonts w:ascii="Helvetica-Bold" w:eastAsiaTheme="minorHAnsi" w:hAnsi="Helvetica-Bold" w:cs="Helvetica-Bold"/>
          <w:b/>
          <w:bCs/>
          <w:sz w:val="24"/>
          <w:szCs w:val="24"/>
          <w:lang w:eastAsia="en-US"/>
        </w:rPr>
        <w:t xml:space="preserve">   </w:t>
      </w:r>
    </w:p>
    <w:p w14:paraId="5A39F507" w14:textId="77777777" w:rsidR="000D6EED" w:rsidRPr="000D6EED" w:rsidRDefault="000D6EED" w:rsidP="000D6EED">
      <w:pPr>
        <w:autoSpaceDE w:val="0"/>
        <w:autoSpaceDN w:val="0"/>
        <w:adjustRightInd w:val="0"/>
        <w:spacing w:after="0" w:line="240" w:lineRule="auto"/>
        <w:rPr>
          <w:rFonts w:ascii="Helvetica" w:eastAsiaTheme="minorHAnsi" w:hAnsi="Helvetica" w:cs="Helvetica"/>
          <w:sz w:val="24"/>
          <w:szCs w:val="24"/>
          <w:lang w:eastAsia="en-US"/>
        </w:rPr>
      </w:pPr>
      <w:r w:rsidRPr="000D6EED">
        <w:rPr>
          <w:rFonts w:ascii="Helvetica-Bold" w:eastAsiaTheme="minorHAnsi" w:hAnsi="Helvetica-Bold" w:cs="Helvetica-Bold"/>
          <w:b/>
          <w:bCs/>
          <w:sz w:val="24"/>
          <w:szCs w:val="24"/>
          <w:lang w:eastAsia="en-US"/>
        </w:rPr>
        <w:t xml:space="preserve">3.1 </w:t>
      </w:r>
      <w:r w:rsidRPr="000D6EED">
        <w:rPr>
          <w:rFonts w:ascii="Helvetica" w:eastAsiaTheme="minorHAnsi" w:hAnsi="Helvetica" w:cs="Helvetica"/>
          <w:sz w:val="24"/>
          <w:szCs w:val="24"/>
          <w:lang w:eastAsia="en-US"/>
        </w:rPr>
        <w:t xml:space="preserve">Following government guidelines, Trinity Specialist College will only apply for a vulnerable person’s bursary for those students who meet specific criteria. </w:t>
      </w:r>
    </w:p>
    <w:p w14:paraId="7C79F0D2" w14:textId="77777777" w:rsidR="000D6EED" w:rsidRPr="000D6EED" w:rsidRDefault="000D6EED" w:rsidP="000D6EED">
      <w:pPr>
        <w:autoSpaceDE w:val="0"/>
        <w:autoSpaceDN w:val="0"/>
        <w:adjustRightInd w:val="0"/>
        <w:spacing w:after="0" w:line="240" w:lineRule="auto"/>
        <w:rPr>
          <w:rFonts w:ascii="Helvetica-Bold" w:eastAsiaTheme="minorHAnsi" w:hAnsi="Helvetica-Bold" w:cs="Helvetica-Bold"/>
          <w:b/>
          <w:bCs/>
          <w:sz w:val="24"/>
          <w:szCs w:val="24"/>
          <w:lang w:eastAsia="en-US"/>
        </w:rPr>
      </w:pPr>
      <w:r w:rsidRPr="000D6EED">
        <w:rPr>
          <w:rFonts w:ascii="Helvetica-Bold" w:eastAsiaTheme="minorHAnsi" w:hAnsi="Helvetica-Bold" w:cs="Helvetica-Bold"/>
          <w:b/>
          <w:bCs/>
          <w:sz w:val="24"/>
          <w:szCs w:val="24"/>
          <w:lang w:eastAsia="en-US"/>
        </w:rPr>
        <w:t xml:space="preserve">   </w:t>
      </w:r>
    </w:p>
    <w:p w14:paraId="6D189BFA" w14:textId="7ECDC107" w:rsidR="000D6EED" w:rsidRPr="000D6EED" w:rsidRDefault="000D6EED" w:rsidP="000D6EED">
      <w:pPr>
        <w:autoSpaceDE w:val="0"/>
        <w:autoSpaceDN w:val="0"/>
        <w:adjustRightInd w:val="0"/>
        <w:spacing w:after="0" w:line="240" w:lineRule="auto"/>
        <w:rPr>
          <w:rFonts w:ascii="Helvetica-Bold" w:eastAsiaTheme="minorHAnsi" w:hAnsi="Helvetica-Bold" w:cs="Helvetica-Bold"/>
          <w:b/>
          <w:bCs/>
          <w:sz w:val="24"/>
          <w:szCs w:val="24"/>
          <w:lang w:eastAsia="en-US"/>
        </w:rPr>
      </w:pPr>
      <w:r w:rsidRPr="000D6EED">
        <w:rPr>
          <w:rFonts w:ascii="Helvetica-Bold" w:eastAsiaTheme="minorHAnsi" w:hAnsi="Helvetica-Bold" w:cs="Helvetica-Bold"/>
          <w:b/>
          <w:bCs/>
          <w:sz w:val="24"/>
          <w:szCs w:val="24"/>
          <w:lang w:eastAsia="en-US"/>
        </w:rPr>
        <w:t xml:space="preserve">3.2   16-19 Vulnerable Student </w:t>
      </w:r>
      <w:r w:rsidR="00E03FB4" w:rsidRPr="000D6EED">
        <w:rPr>
          <w:rFonts w:ascii="Helvetica-Bold" w:eastAsiaTheme="minorHAnsi" w:hAnsi="Helvetica-Bold" w:cs="Helvetica-Bold"/>
          <w:b/>
          <w:bCs/>
          <w:sz w:val="24"/>
          <w:szCs w:val="24"/>
          <w:lang w:eastAsia="en-US"/>
        </w:rPr>
        <w:t xml:space="preserve">Bursary </w:t>
      </w:r>
      <w:r w:rsidR="00E03FB4">
        <w:rPr>
          <w:rFonts w:ascii="Helvetica-Bold" w:eastAsiaTheme="minorHAnsi" w:hAnsi="Helvetica-Bold" w:cs="Helvetica-Bold"/>
          <w:b/>
          <w:bCs/>
          <w:sz w:val="24"/>
          <w:szCs w:val="24"/>
          <w:lang w:eastAsia="en-US"/>
        </w:rPr>
        <w:t>-</w:t>
      </w:r>
      <w:r>
        <w:rPr>
          <w:rFonts w:ascii="Helvetica-Bold" w:eastAsiaTheme="minorHAnsi" w:hAnsi="Helvetica-Bold" w:cs="Helvetica-Bold"/>
          <w:b/>
          <w:bCs/>
          <w:sz w:val="24"/>
          <w:szCs w:val="24"/>
          <w:lang w:eastAsia="en-US"/>
        </w:rPr>
        <w:t xml:space="preserve"> The Learner is aged 16 or over and under the age of 19 on the 31</w:t>
      </w:r>
      <w:r w:rsidRPr="000D6EED">
        <w:rPr>
          <w:rFonts w:ascii="Helvetica-Bold" w:eastAsiaTheme="minorHAnsi" w:hAnsi="Helvetica-Bold" w:cs="Helvetica-Bold"/>
          <w:b/>
          <w:bCs/>
          <w:sz w:val="24"/>
          <w:szCs w:val="24"/>
          <w:vertAlign w:val="superscript"/>
          <w:lang w:eastAsia="en-US"/>
        </w:rPr>
        <w:t>s</w:t>
      </w:r>
      <w:r>
        <w:rPr>
          <w:rFonts w:ascii="Helvetica-Bold" w:eastAsiaTheme="minorHAnsi" w:hAnsi="Helvetica-Bold" w:cs="Helvetica-Bold"/>
          <w:b/>
          <w:bCs/>
          <w:sz w:val="24"/>
          <w:szCs w:val="24"/>
          <w:vertAlign w:val="superscript"/>
          <w:lang w:eastAsia="en-US"/>
        </w:rPr>
        <w:t xml:space="preserve">t </w:t>
      </w:r>
      <w:r>
        <w:rPr>
          <w:rFonts w:ascii="Helvetica-Bold" w:eastAsiaTheme="minorHAnsi" w:hAnsi="Helvetica-Bold" w:cs="Helvetica-Bold"/>
          <w:b/>
          <w:bCs/>
          <w:sz w:val="24"/>
          <w:szCs w:val="24"/>
          <w:lang w:eastAsia="en-US"/>
        </w:rPr>
        <w:t>August in the year they commenced their learning.</w:t>
      </w:r>
    </w:p>
    <w:p w14:paraId="6424B10A" w14:textId="77777777" w:rsidR="000D6EED" w:rsidRPr="000D6EED" w:rsidRDefault="000D6EED" w:rsidP="000D6EED">
      <w:pPr>
        <w:autoSpaceDE w:val="0"/>
        <w:autoSpaceDN w:val="0"/>
        <w:adjustRightInd w:val="0"/>
        <w:spacing w:after="0" w:line="240" w:lineRule="auto"/>
        <w:rPr>
          <w:rFonts w:ascii="Helvetica-Bold" w:eastAsiaTheme="minorHAnsi" w:hAnsi="Helvetica-Bold" w:cs="Helvetica-Bold"/>
          <w:b/>
          <w:bCs/>
          <w:sz w:val="24"/>
          <w:szCs w:val="24"/>
          <w:lang w:eastAsia="en-US"/>
        </w:rPr>
      </w:pPr>
      <w:r w:rsidRPr="000D6EED">
        <w:rPr>
          <w:rFonts w:ascii="Helvetica-Bold" w:eastAsiaTheme="minorHAnsi" w:hAnsi="Helvetica-Bold" w:cs="Helvetica-Bold"/>
          <w:b/>
          <w:bCs/>
          <w:sz w:val="24"/>
          <w:szCs w:val="24"/>
          <w:lang w:eastAsia="en-US"/>
        </w:rPr>
        <w:t xml:space="preserve">   </w:t>
      </w:r>
    </w:p>
    <w:p w14:paraId="71966A33" w14:textId="483885E0" w:rsidR="00E03FB4" w:rsidRPr="00E03FB4" w:rsidRDefault="000D6EED" w:rsidP="00E03FB4">
      <w:pPr>
        <w:autoSpaceDE w:val="0"/>
        <w:autoSpaceDN w:val="0"/>
        <w:adjustRightInd w:val="0"/>
        <w:spacing w:after="0" w:line="240" w:lineRule="auto"/>
        <w:rPr>
          <w:rFonts w:ascii="Helvetica" w:eastAsiaTheme="minorHAnsi" w:hAnsi="Helvetica" w:cs="Helvetica"/>
          <w:sz w:val="24"/>
          <w:szCs w:val="24"/>
          <w:lang w:eastAsia="en-US"/>
        </w:rPr>
      </w:pPr>
      <w:r w:rsidRPr="000D6EED">
        <w:rPr>
          <w:rFonts w:ascii="Helvetica-Bold" w:eastAsiaTheme="minorHAnsi" w:hAnsi="Helvetica-Bold" w:cs="Helvetica-Bold"/>
          <w:b/>
          <w:bCs/>
          <w:sz w:val="24"/>
          <w:szCs w:val="24"/>
          <w:lang w:eastAsia="en-US"/>
        </w:rPr>
        <w:t xml:space="preserve">3.2.1 </w:t>
      </w:r>
      <w:r w:rsidRPr="000D6EED">
        <w:rPr>
          <w:rFonts w:ascii="Helvetica" w:eastAsiaTheme="minorHAnsi" w:hAnsi="Helvetica" w:cs="Helvetica"/>
          <w:sz w:val="24"/>
          <w:szCs w:val="24"/>
          <w:lang w:eastAsia="en-US"/>
        </w:rPr>
        <w:t>Trinity Specialist College will apply</w:t>
      </w:r>
      <w:r w:rsidR="00E03FB4">
        <w:rPr>
          <w:rFonts w:ascii="Helvetica" w:eastAsiaTheme="minorHAnsi" w:hAnsi="Helvetica" w:cs="Helvetica"/>
          <w:sz w:val="24"/>
          <w:szCs w:val="24"/>
          <w:lang w:eastAsia="en-US"/>
        </w:rPr>
        <w:t xml:space="preserve"> </w:t>
      </w:r>
      <w:r w:rsidRPr="000D6EED">
        <w:rPr>
          <w:rFonts w:ascii="Helvetica" w:eastAsiaTheme="minorHAnsi" w:hAnsi="Helvetica" w:cs="Helvetica"/>
          <w:sz w:val="24"/>
          <w:szCs w:val="24"/>
          <w:lang w:eastAsia="en-US"/>
        </w:rPr>
        <w:t>for a Bursary</w:t>
      </w:r>
      <w:r w:rsidR="00E03FB4" w:rsidRPr="00E03FB4">
        <w:rPr>
          <w:rFonts w:ascii="Helvetica" w:eastAsiaTheme="minorHAnsi" w:hAnsi="Helvetica" w:cs="Helvetica"/>
          <w:sz w:val="24"/>
          <w:szCs w:val="24"/>
          <w:lang w:eastAsia="en-US"/>
        </w:rPr>
        <w:t xml:space="preserve"> directly to the Bursary Services as specified in the</w:t>
      </w:r>
      <w:r w:rsidR="00E03FB4">
        <w:rPr>
          <w:rFonts w:ascii="Helvetica" w:eastAsiaTheme="minorHAnsi" w:hAnsi="Helvetica" w:cs="Helvetica"/>
          <w:sz w:val="24"/>
          <w:szCs w:val="24"/>
          <w:lang w:eastAsia="en-US"/>
        </w:rPr>
        <w:t xml:space="preserve"> Vulnerable</w:t>
      </w:r>
      <w:r w:rsidR="00E03FB4" w:rsidRPr="00E03FB4">
        <w:rPr>
          <w:rFonts w:ascii="Helvetica" w:eastAsiaTheme="minorHAnsi" w:hAnsi="Helvetica" w:cs="Helvetica"/>
          <w:sz w:val="24"/>
          <w:szCs w:val="24"/>
          <w:lang w:eastAsia="en-US"/>
        </w:rPr>
        <w:t xml:space="preserve"> bursary guid</w:t>
      </w:r>
      <w:r w:rsidR="00E03FB4">
        <w:rPr>
          <w:rFonts w:ascii="Helvetica" w:eastAsiaTheme="minorHAnsi" w:hAnsi="Helvetica" w:cs="Helvetica"/>
          <w:sz w:val="24"/>
          <w:szCs w:val="24"/>
          <w:lang w:eastAsia="en-US"/>
        </w:rPr>
        <w:t>ance</w:t>
      </w:r>
      <w:r w:rsidR="00E03FB4" w:rsidRPr="00E03FB4">
        <w:rPr>
          <w:rFonts w:ascii="Helvetica" w:eastAsiaTheme="minorHAnsi" w:hAnsi="Helvetica" w:cs="Helvetica"/>
          <w:sz w:val="24"/>
          <w:szCs w:val="24"/>
          <w:lang w:eastAsia="en-US"/>
        </w:rPr>
        <w:t>.</w:t>
      </w:r>
    </w:p>
    <w:p w14:paraId="6EA8CA23" w14:textId="0E337489" w:rsidR="000D6EED" w:rsidRPr="000D6EED" w:rsidRDefault="00E03FB4" w:rsidP="000D6EED">
      <w:pPr>
        <w:autoSpaceDE w:val="0"/>
        <w:autoSpaceDN w:val="0"/>
        <w:adjustRightInd w:val="0"/>
        <w:spacing w:after="0" w:line="240" w:lineRule="auto"/>
        <w:rPr>
          <w:rFonts w:ascii="Helvetica" w:eastAsiaTheme="minorHAnsi" w:hAnsi="Helvetica" w:cs="Helvetica"/>
          <w:sz w:val="24"/>
          <w:szCs w:val="24"/>
          <w:lang w:eastAsia="en-US"/>
        </w:rPr>
      </w:pPr>
      <w:r>
        <w:rPr>
          <w:rFonts w:ascii="Helvetica" w:eastAsiaTheme="minorHAnsi" w:hAnsi="Helvetica" w:cs="Helvetica"/>
          <w:sz w:val="24"/>
          <w:szCs w:val="24"/>
          <w:lang w:eastAsia="en-US"/>
        </w:rPr>
        <w:t xml:space="preserve">         </w:t>
      </w:r>
      <w:r w:rsidR="000D6EED" w:rsidRPr="000D6EED">
        <w:rPr>
          <w:rFonts w:ascii="Helvetica" w:eastAsiaTheme="minorHAnsi" w:hAnsi="Helvetica" w:cs="Helvetica"/>
          <w:sz w:val="24"/>
          <w:szCs w:val="24"/>
          <w:lang w:eastAsia="en-US"/>
        </w:rPr>
        <w:t xml:space="preserve">Fund of up to £1200 per year to any student enrolled at Trinity Specialist College on a full time, 25 hours a week course who falls into one of the following governments set criteria: </w:t>
      </w:r>
    </w:p>
    <w:p w14:paraId="5C5F8412" w14:textId="77777777" w:rsidR="000D6EED" w:rsidRPr="000D6EED" w:rsidRDefault="000D6EED" w:rsidP="000D6EED">
      <w:pPr>
        <w:autoSpaceDE w:val="0"/>
        <w:autoSpaceDN w:val="0"/>
        <w:adjustRightInd w:val="0"/>
        <w:spacing w:after="0" w:line="240" w:lineRule="auto"/>
        <w:rPr>
          <w:rFonts w:ascii="Helvetica" w:eastAsiaTheme="minorHAnsi" w:hAnsi="Helvetica" w:cs="Helvetica"/>
          <w:sz w:val="24"/>
          <w:szCs w:val="24"/>
          <w:lang w:eastAsia="en-US"/>
        </w:rPr>
      </w:pPr>
      <w:r w:rsidRPr="000D6EED">
        <w:rPr>
          <w:rFonts w:ascii="Helvetica" w:eastAsiaTheme="minorHAnsi" w:hAnsi="Helvetica" w:cs="Helvetica"/>
          <w:sz w:val="24"/>
          <w:szCs w:val="24"/>
          <w:lang w:eastAsia="en-US"/>
        </w:rPr>
        <w:t xml:space="preserve"> </w:t>
      </w:r>
    </w:p>
    <w:p w14:paraId="575A7AFB" w14:textId="77777777" w:rsidR="000D6EED" w:rsidRPr="000D6EED" w:rsidRDefault="000D6EED" w:rsidP="000D6EED">
      <w:pPr>
        <w:numPr>
          <w:ilvl w:val="0"/>
          <w:numId w:val="4"/>
        </w:numPr>
        <w:autoSpaceDE w:val="0"/>
        <w:autoSpaceDN w:val="0"/>
        <w:adjustRightInd w:val="0"/>
        <w:spacing w:after="0" w:line="240" w:lineRule="auto"/>
        <w:contextualSpacing/>
        <w:rPr>
          <w:rFonts w:ascii="Helvetica" w:eastAsiaTheme="minorHAnsi" w:hAnsi="Helvetica" w:cs="Helvetica"/>
          <w:sz w:val="24"/>
          <w:szCs w:val="24"/>
          <w:lang w:eastAsia="en-US"/>
        </w:rPr>
      </w:pPr>
      <w:r w:rsidRPr="000D6EED">
        <w:rPr>
          <w:rFonts w:ascii="Helvetica" w:eastAsiaTheme="minorHAnsi" w:hAnsi="Helvetica" w:cs="Helvetica"/>
          <w:sz w:val="24"/>
          <w:szCs w:val="24"/>
          <w:lang w:eastAsia="en-US"/>
        </w:rPr>
        <w:t xml:space="preserve">Is a young person in care, including unaccompanied asylum-seeking children </w:t>
      </w:r>
    </w:p>
    <w:p w14:paraId="452CE439" w14:textId="77777777" w:rsidR="000D6EED" w:rsidRPr="000D6EED" w:rsidRDefault="000D6EED" w:rsidP="000D6EED">
      <w:pPr>
        <w:numPr>
          <w:ilvl w:val="0"/>
          <w:numId w:val="4"/>
        </w:numPr>
        <w:autoSpaceDE w:val="0"/>
        <w:autoSpaceDN w:val="0"/>
        <w:adjustRightInd w:val="0"/>
        <w:spacing w:after="0" w:line="240" w:lineRule="auto"/>
        <w:contextualSpacing/>
        <w:rPr>
          <w:rFonts w:ascii="Helvetica" w:eastAsiaTheme="minorHAnsi" w:hAnsi="Helvetica" w:cs="Helvetica"/>
          <w:sz w:val="24"/>
          <w:szCs w:val="24"/>
          <w:lang w:eastAsia="en-US"/>
        </w:rPr>
      </w:pPr>
      <w:r w:rsidRPr="000D6EED">
        <w:rPr>
          <w:rFonts w:ascii="Helvetica" w:eastAsiaTheme="minorHAnsi" w:hAnsi="Helvetica" w:cs="Helvetica"/>
          <w:sz w:val="24"/>
          <w:szCs w:val="24"/>
          <w:lang w:eastAsia="en-US"/>
        </w:rPr>
        <w:t xml:space="preserve">Is a care leaver  </w:t>
      </w:r>
    </w:p>
    <w:p w14:paraId="663C2DE7" w14:textId="77777777" w:rsidR="000D6EED" w:rsidRPr="000D6EED" w:rsidRDefault="000D6EED" w:rsidP="000D6EED">
      <w:pPr>
        <w:numPr>
          <w:ilvl w:val="0"/>
          <w:numId w:val="4"/>
        </w:numPr>
        <w:autoSpaceDE w:val="0"/>
        <w:autoSpaceDN w:val="0"/>
        <w:adjustRightInd w:val="0"/>
        <w:spacing w:after="0" w:line="240" w:lineRule="auto"/>
        <w:contextualSpacing/>
        <w:rPr>
          <w:rFonts w:ascii="Helvetica" w:eastAsiaTheme="minorHAnsi" w:hAnsi="Helvetica" w:cs="Helvetica"/>
          <w:sz w:val="24"/>
          <w:szCs w:val="24"/>
          <w:lang w:eastAsia="en-US"/>
        </w:rPr>
      </w:pPr>
      <w:r w:rsidRPr="000D6EED">
        <w:rPr>
          <w:rFonts w:ascii="Helvetica" w:eastAsiaTheme="minorHAnsi" w:hAnsi="Helvetica" w:cs="Helvetica"/>
          <w:sz w:val="24"/>
          <w:szCs w:val="24"/>
          <w:lang w:eastAsia="en-US"/>
        </w:rPr>
        <w:t xml:space="preserve">Is a student in receipt of income support or Universal credit (in their own right) </w:t>
      </w:r>
    </w:p>
    <w:p w14:paraId="2DB9F6E6" w14:textId="77777777" w:rsidR="000D6EED" w:rsidRPr="000D6EED" w:rsidRDefault="000D6EED" w:rsidP="000D6EED">
      <w:pPr>
        <w:numPr>
          <w:ilvl w:val="0"/>
          <w:numId w:val="4"/>
        </w:numPr>
        <w:autoSpaceDE w:val="0"/>
        <w:autoSpaceDN w:val="0"/>
        <w:adjustRightInd w:val="0"/>
        <w:spacing w:after="0" w:line="240" w:lineRule="auto"/>
        <w:contextualSpacing/>
        <w:rPr>
          <w:rFonts w:ascii="Helvetica" w:eastAsiaTheme="minorHAnsi" w:hAnsi="Helvetica" w:cs="Helvetica"/>
          <w:sz w:val="24"/>
          <w:szCs w:val="24"/>
          <w:lang w:eastAsia="en-US"/>
        </w:rPr>
      </w:pPr>
      <w:r w:rsidRPr="000D6EED">
        <w:rPr>
          <w:rFonts w:ascii="Helvetica" w:eastAsiaTheme="minorHAnsi" w:hAnsi="Helvetica" w:cs="Helvetica"/>
          <w:sz w:val="24"/>
          <w:szCs w:val="24"/>
          <w:lang w:eastAsia="en-US"/>
        </w:rPr>
        <w:t xml:space="preserve">Is a young person who is in receipt of </w:t>
      </w:r>
      <w:r w:rsidRPr="000D6EED">
        <w:rPr>
          <w:rFonts w:ascii="Helvetica-Bold" w:eastAsiaTheme="minorHAnsi" w:hAnsi="Helvetica-Bold" w:cs="Helvetica-Bold"/>
          <w:b/>
          <w:bCs/>
          <w:sz w:val="24"/>
          <w:szCs w:val="24"/>
          <w:lang w:eastAsia="en-US"/>
        </w:rPr>
        <w:t>both</w:t>
      </w:r>
      <w:r w:rsidRPr="000D6EED">
        <w:rPr>
          <w:rFonts w:ascii="Helvetica" w:eastAsiaTheme="minorHAnsi" w:hAnsi="Helvetica" w:cs="Helvetica"/>
          <w:sz w:val="24"/>
          <w:szCs w:val="24"/>
          <w:lang w:eastAsia="en-US"/>
        </w:rPr>
        <w:t xml:space="preserve"> Employment Support Allowance</w:t>
      </w:r>
    </w:p>
    <w:p w14:paraId="52419252" w14:textId="77777777" w:rsidR="000D6EED" w:rsidRPr="000D6EED" w:rsidRDefault="000D6EED" w:rsidP="000D6EED">
      <w:pPr>
        <w:autoSpaceDE w:val="0"/>
        <w:autoSpaceDN w:val="0"/>
        <w:adjustRightInd w:val="0"/>
        <w:spacing w:after="0" w:line="240" w:lineRule="auto"/>
        <w:rPr>
          <w:rFonts w:ascii="Helvetica" w:eastAsiaTheme="minorHAnsi" w:hAnsi="Helvetica" w:cs="Helvetica"/>
          <w:sz w:val="24"/>
          <w:szCs w:val="24"/>
          <w:lang w:eastAsia="en-US"/>
        </w:rPr>
      </w:pPr>
      <w:r w:rsidRPr="000D6EED">
        <w:rPr>
          <w:rFonts w:ascii="Helvetica" w:eastAsiaTheme="minorHAnsi" w:hAnsi="Helvetica" w:cs="Helvetica"/>
          <w:sz w:val="24"/>
          <w:szCs w:val="24"/>
          <w:lang w:eastAsia="en-US"/>
        </w:rPr>
        <w:t xml:space="preserve">             (ESA)/Universal Credit (as a replacement) and Disability Living Allowance/or</w:t>
      </w:r>
    </w:p>
    <w:p w14:paraId="57EA3B5A" w14:textId="77777777" w:rsidR="00E03FB4" w:rsidRDefault="000D6EED" w:rsidP="000D6EED">
      <w:pPr>
        <w:autoSpaceDE w:val="0"/>
        <w:autoSpaceDN w:val="0"/>
        <w:adjustRightInd w:val="0"/>
        <w:spacing w:after="0" w:line="240" w:lineRule="auto"/>
        <w:rPr>
          <w:rFonts w:ascii="Helvetica" w:eastAsiaTheme="minorHAnsi" w:hAnsi="Helvetica" w:cs="Helvetica"/>
          <w:sz w:val="24"/>
          <w:szCs w:val="24"/>
          <w:lang w:eastAsia="en-US"/>
        </w:rPr>
      </w:pPr>
      <w:r w:rsidRPr="000D6EED">
        <w:rPr>
          <w:rFonts w:ascii="Helvetica" w:eastAsiaTheme="minorHAnsi" w:hAnsi="Helvetica" w:cs="Helvetica"/>
          <w:sz w:val="24"/>
          <w:szCs w:val="24"/>
          <w:lang w:eastAsia="en-US"/>
        </w:rPr>
        <w:t xml:space="preserve">              Personal Independence Payment.   </w:t>
      </w:r>
    </w:p>
    <w:p w14:paraId="39A750FD" w14:textId="77777777" w:rsidR="00E03FB4" w:rsidRDefault="00E03FB4" w:rsidP="000D6EED">
      <w:pPr>
        <w:autoSpaceDE w:val="0"/>
        <w:autoSpaceDN w:val="0"/>
        <w:adjustRightInd w:val="0"/>
        <w:spacing w:after="0" w:line="240" w:lineRule="auto"/>
        <w:rPr>
          <w:rFonts w:ascii="Helvetica" w:eastAsiaTheme="minorHAnsi" w:hAnsi="Helvetica" w:cs="Helvetica"/>
          <w:sz w:val="24"/>
          <w:szCs w:val="24"/>
          <w:lang w:eastAsia="en-US"/>
        </w:rPr>
      </w:pPr>
    </w:p>
    <w:p w14:paraId="1DE360B8" w14:textId="037F0200" w:rsidR="00E03FB4" w:rsidRPr="00E03FB4" w:rsidRDefault="00E03FB4" w:rsidP="00E03FB4">
      <w:pPr>
        <w:autoSpaceDE w:val="0"/>
        <w:autoSpaceDN w:val="0"/>
        <w:adjustRightInd w:val="0"/>
        <w:spacing w:after="0" w:line="240" w:lineRule="auto"/>
        <w:rPr>
          <w:rFonts w:ascii="Helvetica" w:eastAsiaTheme="minorHAnsi" w:hAnsi="Helvetica" w:cs="Helvetica"/>
          <w:sz w:val="24"/>
          <w:szCs w:val="24"/>
          <w:lang w:eastAsia="en-US"/>
        </w:rPr>
      </w:pPr>
      <w:r w:rsidRPr="00E03FB4">
        <w:rPr>
          <w:rFonts w:ascii="Helvetica-Bold" w:eastAsiaTheme="minorHAnsi" w:hAnsi="Helvetica-Bold" w:cs="Helvetica-Bold"/>
          <w:b/>
          <w:bCs/>
          <w:sz w:val="24"/>
          <w:szCs w:val="24"/>
          <w:lang w:eastAsia="en-US"/>
        </w:rPr>
        <w:t xml:space="preserve">3.2.2 </w:t>
      </w:r>
      <w:r w:rsidRPr="00E03FB4">
        <w:rPr>
          <w:rFonts w:ascii="Helvetica" w:eastAsiaTheme="minorHAnsi" w:hAnsi="Helvetica" w:cs="Helvetica"/>
          <w:sz w:val="24"/>
          <w:szCs w:val="24"/>
          <w:lang w:eastAsia="en-US"/>
        </w:rPr>
        <w:t xml:space="preserve">The vulnerable bursary awards are administered externally by ‘The learner Support Service’ on behalf of the EFA. Trinity Specialist College make applications on behalf of a young person, but decisions are not in the control on Trinity Specialist College. </w:t>
      </w:r>
    </w:p>
    <w:p w14:paraId="370233BC" w14:textId="77777777" w:rsidR="00E03FB4" w:rsidRPr="00E03FB4" w:rsidRDefault="00E03FB4" w:rsidP="00E03FB4">
      <w:pPr>
        <w:autoSpaceDE w:val="0"/>
        <w:autoSpaceDN w:val="0"/>
        <w:adjustRightInd w:val="0"/>
        <w:spacing w:after="0" w:line="240" w:lineRule="auto"/>
        <w:rPr>
          <w:rFonts w:ascii="Helvetica" w:eastAsiaTheme="minorHAnsi" w:hAnsi="Helvetica" w:cs="Helvetica"/>
          <w:sz w:val="24"/>
          <w:szCs w:val="24"/>
          <w:lang w:eastAsia="en-US"/>
        </w:rPr>
      </w:pPr>
      <w:r w:rsidRPr="00E03FB4">
        <w:rPr>
          <w:rFonts w:ascii="Helvetica-Bold" w:eastAsiaTheme="minorHAnsi" w:hAnsi="Helvetica-Bold" w:cs="Helvetica-Bold"/>
          <w:b/>
          <w:bCs/>
          <w:sz w:val="24"/>
          <w:szCs w:val="24"/>
          <w:lang w:eastAsia="en-US"/>
        </w:rPr>
        <w:t xml:space="preserve">  </w:t>
      </w:r>
      <w:r w:rsidRPr="00E03FB4">
        <w:rPr>
          <w:rFonts w:ascii="Helvetica" w:eastAsiaTheme="minorHAnsi" w:hAnsi="Helvetica" w:cs="Helvetica"/>
          <w:sz w:val="24"/>
          <w:szCs w:val="24"/>
          <w:lang w:eastAsia="en-US"/>
        </w:rPr>
        <w:t xml:space="preserve"> </w:t>
      </w:r>
    </w:p>
    <w:p w14:paraId="6A87724F" w14:textId="77777777" w:rsidR="00E03FB4" w:rsidRPr="00E03FB4" w:rsidRDefault="00E03FB4" w:rsidP="00E03FB4">
      <w:pPr>
        <w:autoSpaceDE w:val="0"/>
        <w:autoSpaceDN w:val="0"/>
        <w:adjustRightInd w:val="0"/>
        <w:spacing w:after="0" w:line="240" w:lineRule="auto"/>
        <w:rPr>
          <w:rFonts w:ascii="Helvetica" w:eastAsiaTheme="minorHAnsi" w:hAnsi="Helvetica" w:cs="Helvetica"/>
          <w:sz w:val="24"/>
          <w:szCs w:val="24"/>
          <w:lang w:eastAsia="en-US"/>
        </w:rPr>
      </w:pPr>
      <w:r w:rsidRPr="00E03FB4">
        <w:rPr>
          <w:rFonts w:ascii="Helvetica-Bold" w:eastAsiaTheme="minorHAnsi" w:hAnsi="Helvetica-Bold" w:cs="Helvetica-Bold"/>
          <w:b/>
          <w:bCs/>
          <w:sz w:val="24"/>
          <w:szCs w:val="24"/>
          <w:lang w:eastAsia="en-US"/>
        </w:rPr>
        <w:t xml:space="preserve">3.2.3 </w:t>
      </w:r>
      <w:r w:rsidRPr="00E03FB4">
        <w:rPr>
          <w:rFonts w:ascii="Helvetica" w:eastAsiaTheme="minorHAnsi" w:hAnsi="Helvetica" w:cs="Helvetica"/>
          <w:sz w:val="24"/>
          <w:szCs w:val="24"/>
          <w:lang w:eastAsia="en-US"/>
        </w:rPr>
        <w:t xml:space="preserve">Students who are in or become part of the vulnerable category can apply for support at any given time of the academic year they are studying. </w:t>
      </w:r>
    </w:p>
    <w:p w14:paraId="693937AF" w14:textId="77777777" w:rsidR="00E03FB4" w:rsidRPr="00E03FB4" w:rsidRDefault="00E03FB4" w:rsidP="00E03FB4">
      <w:pPr>
        <w:autoSpaceDE w:val="0"/>
        <w:autoSpaceDN w:val="0"/>
        <w:adjustRightInd w:val="0"/>
        <w:spacing w:after="0" w:line="240" w:lineRule="auto"/>
        <w:rPr>
          <w:rFonts w:ascii="Helvetica" w:eastAsiaTheme="minorHAnsi" w:hAnsi="Helvetica" w:cs="Helvetica"/>
          <w:sz w:val="24"/>
          <w:szCs w:val="24"/>
          <w:lang w:eastAsia="en-US"/>
        </w:rPr>
      </w:pPr>
      <w:r w:rsidRPr="00E03FB4">
        <w:rPr>
          <w:rFonts w:ascii="Helvetica-Bold" w:eastAsiaTheme="minorHAnsi" w:hAnsi="Helvetica-Bold" w:cs="Helvetica-Bold"/>
          <w:b/>
          <w:bCs/>
          <w:sz w:val="24"/>
          <w:szCs w:val="24"/>
          <w:lang w:eastAsia="en-US"/>
        </w:rPr>
        <w:t xml:space="preserve">  </w:t>
      </w:r>
      <w:r w:rsidRPr="00E03FB4">
        <w:rPr>
          <w:rFonts w:ascii="Helvetica" w:eastAsiaTheme="minorHAnsi" w:hAnsi="Helvetica" w:cs="Helvetica"/>
          <w:sz w:val="24"/>
          <w:szCs w:val="24"/>
          <w:lang w:eastAsia="en-US"/>
        </w:rPr>
        <w:t xml:space="preserve"> </w:t>
      </w:r>
    </w:p>
    <w:p w14:paraId="22088FA7" w14:textId="6C977F37" w:rsidR="000D6EED" w:rsidRPr="0084738B" w:rsidRDefault="000D6EED" w:rsidP="0084738B">
      <w:pPr>
        <w:autoSpaceDE w:val="0"/>
        <w:autoSpaceDN w:val="0"/>
        <w:adjustRightInd w:val="0"/>
        <w:spacing w:after="0" w:line="240" w:lineRule="auto"/>
        <w:rPr>
          <w:rFonts w:ascii="Helvetica" w:eastAsiaTheme="minorHAnsi" w:hAnsi="Helvetica" w:cs="Helvetica"/>
          <w:sz w:val="24"/>
          <w:szCs w:val="24"/>
          <w:lang w:eastAsia="en-US"/>
        </w:rPr>
      </w:pPr>
      <w:r w:rsidRPr="000D6EED">
        <w:rPr>
          <w:rFonts w:ascii="Helvetica" w:eastAsiaTheme="minorHAnsi" w:hAnsi="Helvetica" w:cs="Helvetica"/>
          <w:sz w:val="24"/>
          <w:szCs w:val="24"/>
          <w:lang w:eastAsia="en-US"/>
        </w:rPr>
        <w:t xml:space="preserve">                                      </w:t>
      </w:r>
    </w:p>
    <w:p w14:paraId="060D8C3D" w14:textId="77777777" w:rsidR="001C0150" w:rsidRDefault="001C0150">
      <w:pPr>
        <w:spacing w:after="0" w:line="240" w:lineRule="auto"/>
        <w:rPr>
          <w:rFonts w:ascii="Arial" w:eastAsia="Arial" w:hAnsi="Arial" w:cs="Arial"/>
          <w:b/>
          <w:sz w:val="24"/>
          <w:szCs w:val="24"/>
          <w:u w:val="single"/>
        </w:rPr>
      </w:pPr>
    </w:p>
    <w:p w14:paraId="50C9C146" w14:textId="725B3D9A" w:rsidR="001C0150" w:rsidRDefault="000D6EED">
      <w:pPr>
        <w:spacing w:after="0" w:line="240" w:lineRule="auto"/>
        <w:rPr>
          <w:rFonts w:ascii="Arial" w:eastAsia="Arial" w:hAnsi="Arial" w:cs="Arial"/>
          <w:sz w:val="24"/>
          <w:szCs w:val="24"/>
        </w:rPr>
      </w:pPr>
      <w:r>
        <w:rPr>
          <w:rFonts w:ascii="Arial" w:eastAsia="Arial" w:hAnsi="Arial" w:cs="Arial"/>
          <w:b/>
          <w:sz w:val="24"/>
          <w:szCs w:val="24"/>
          <w:u w:val="single"/>
        </w:rPr>
        <w:t>4</w:t>
      </w:r>
      <w:r w:rsidR="00CA7525">
        <w:rPr>
          <w:rFonts w:ascii="Arial" w:eastAsia="Arial" w:hAnsi="Arial" w:cs="Arial"/>
          <w:b/>
          <w:sz w:val="24"/>
          <w:szCs w:val="24"/>
          <w:u w:val="single"/>
        </w:rPr>
        <w:t>. Eligibility for 16 – 24 Discretionary Bursary</w:t>
      </w:r>
    </w:p>
    <w:p w14:paraId="67086E59" w14:textId="77777777" w:rsidR="001C0150" w:rsidRDefault="001C0150">
      <w:pPr>
        <w:spacing w:after="0" w:line="240" w:lineRule="auto"/>
        <w:rPr>
          <w:rFonts w:ascii="Arial" w:eastAsia="Arial" w:hAnsi="Arial" w:cs="Arial"/>
          <w:b/>
          <w:sz w:val="24"/>
          <w:szCs w:val="24"/>
        </w:rPr>
      </w:pPr>
    </w:p>
    <w:p w14:paraId="497E36F4" w14:textId="79283FB0" w:rsidR="001C0150" w:rsidRDefault="000D6EED">
      <w:pPr>
        <w:spacing w:after="0" w:line="240" w:lineRule="auto"/>
        <w:rPr>
          <w:rFonts w:ascii="Arial" w:eastAsia="Arial" w:hAnsi="Arial" w:cs="Arial"/>
          <w:sz w:val="24"/>
          <w:szCs w:val="24"/>
        </w:rPr>
      </w:pPr>
      <w:r>
        <w:rPr>
          <w:rFonts w:ascii="Arial" w:eastAsia="Arial" w:hAnsi="Arial" w:cs="Arial"/>
          <w:b/>
          <w:sz w:val="24"/>
          <w:szCs w:val="24"/>
        </w:rPr>
        <w:t>4</w:t>
      </w:r>
      <w:r w:rsidR="00CA7525">
        <w:rPr>
          <w:rFonts w:ascii="Arial" w:eastAsia="Arial" w:hAnsi="Arial" w:cs="Arial"/>
          <w:b/>
          <w:sz w:val="24"/>
          <w:szCs w:val="24"/>
        </w:rPr>
        <w:t xml:space="preserve">.1 </w:t>
      </w:r>
      <w:r w:rsidR="00CA7525">
        <w:rPr>
          <w:rFonts w:ascii="Arial" w:eastAsia="Arial" w:hAnsi="Arial" w:cs="Arial"/>
          <w:sz w:val="24"/>
          <w:szCs w:val="24"/>
        </w:rPr>
        <w:t xml:space="preserve">This Bursary allocation is only available to Learners aged 16 to 24 enrolled full </w:t>
      </w:r>
    </w:p>
    <w:p w14:paraId="0A0F1AB1" w14:textId="77777777" w:rsidR="001C0150" w:rsidRDefault="00CA7525">
      <w:pPr>
        <w:spacing w:after="0" w:line="240" w:lineRule="auto"/>
        <w:rPr>
          <w:rFonts w:ascii="Arial" w:eastAsia="Arial" w:hAnsi="Arial" w:cs="Arial"/>
          <w:sz w:val="24"/>
          <w:szCs w:val="24"/>
        </w:rPr>
      </w:pPr>
      <w:r>
        <w:rPr>
          <w:rFonts w:ascii="Arial" w:eastAsia="Arial" w:hAnsi="Arial" w:cs="Arial"/>
          <w:sz w:val="24"/>
          <w:szCs w:val="24"/>
        </w:rPr>
        <w:t>Time at Trinity Specialist College. These young people are deemed to be financially disadvantaged and may need further financial support to assist their expenses at college (primarily to meet transport costs or for college learning resources) which in turn helps them to remain in college.</w:t>
      </w:r>
    </w:p>
    <w:p w14:paraId="007FA8EF" w14:textId="77777777" w:rsidR="001C0150" w:rsidRDefault="001C0150">
      <w:pPr>
        <w:spacing w:after="0" w:line="240" w:lineRule="auto"/>
        <w:rPr>
          <w:rFonts w:ascii="Arial" w:eastAsia="Arial" w:hAnsi="Arial" w:cs="Arial"/>
          <w:sz w:val="24"/>
          <w:szCs w:val="24"/>
        </w:rPr>
      </w:pPr>
    </w:p>
    <w:p w14:paraId="3C8087E1" w14:textId="29212960" w:rsidR="001C0150" w:rsidRDefault="000D6EED">
      <w:pPr>
        <w:spacing w:after="0" w:line="240" w:lineRule="auto"/>
        <w:rPr>
          <w:rFonts w:ascii="Arial" w:eastAsia="Arial" w:hAnsi="Arial" w:cs="Arial"/>
          <w:sz w:val="24"/>
          <w:szCs w:val="24"/>
        </w:rPr>
      </w:pPr>
      <w:r>
        <w:rPr>
          <w:rFonts w:ascii="Arial" w:eastAsia="Arial" w:hAnsi="Arial" w:cs="Arial"/>
          <w:b/>
          <w:sz w:val="24"/>
          <w:szCs w:val="24"/>
        </w:rPr>
        <w:t>4</w:t>
      </w:r>
      <w:r w:rsidR="00CA7525">
        <w:rPr>
          <w:rFonts w:ascii="Arial" w:eastAsia="Arial" w:hAnsi="Arial" w:cs="Arial"/>
          <w:b/>
          <w:sz w:val="24"/>
          <w:szCs w:val="24"/>
        </w:rPr>
        <w:t xml:space="preserve">.2 </w:t>
      </w:r>
      <w:r w:rsidR="00CA7525">
        <w:rPr>
          <w:rFonts w:ascii="Arial" w:eastAsia="Arial" w:hAnsi="Arial" w:cs="Arial"/>
          <w:sz w:val="24"/>
          <w:szCs w:val="24"/>
        </w:rPr>
        <w:t>The Learner’s household income is proven to be less than £</w:t>
      </w:r>
      <w:r w:rsidR="00CA0739">
        <w:rPr>
          <w:rFonts w:ascii="Arial" w:eastAsia="Arial" w:hAnsi="Arial" w:cs="Arial"/>
          <w:sz w:val="24"/>
          <w:szCs w:val="24"/>
        </w:rPr>
        <w:t>30,000</w:t>
      </w:r>
      <w:r w:rsidR="00CA7525">
        <w:rPr>
          <w:rFonts w:ascii="Arial" w:eastAsia="Arial" w:hAnsi="Arial" w:cs="Arial"/>
          <w:sz w:val="24"/>
          <w:szCs w:val="24"/>
        </w:rPr>
        <w:t xml:space="preserve"> per year (evidence required)</w:t>
      </w:r>
      <w:r w:rsidR="00CA7525">
        <w:rPr>
          <w:rFonts w:ascii="Arial" w:eastAsia="Arial" w:hAnsi="Arial" w:cs="Arial"/>
          <w:b/>
          <w:sz w:val="24"/>
          <w:szCs w:val="24"/>
        </w:rPr>
        <w:t xml:space="preserve">. </w:t>
      </w:r>
      <w:r w:rsidR="00CA7525">
        <w:rPr>
          <w:rFonts w:ascii="Arial" w:eastAsia="Arial" w:hAnsi="Arial" w:cs="Arial"/>
          <w:sz w:val="24"/>
          <w:szCs w:val="24"/>
        </w:rPr>
        <w:t>Income bands will be in place to help prioritise Learners who live-in low-income households.</w:t>
      </w:r>
    </w:p>
    <w:p w14:paraId="29E99F47" w14:textId="77777777" w:rsidR="001C0150" w:rsidRDefault="00CA7525">
      <w:pPr>
        <w:spacing w:after="0" w:line="240" w:lineRule="auto"/>
        <w:rPr>
          <w:rFonts w:ascii="Arial" w:eastAsia="Arial" w:hAnsi="Arial" w:cs="Arial"/>
          <w:sz w:val="24"/>
          <w:szCs w:val="24"/>
        </w:rPr>
      </w:pPr>
      <w:r>
        <w:rPr>
          <w:rFonts w:ascii="Arial" w:eastAsia="Arial" w:hAnsi="Arial" w:cs="Arial"/>
          <w:sz w:val="24"/>
          <w:szCs w:val="24"/>
        </w:rPr>
        <w:t>The Income bands will be as follows:</w:t>
      </w:r>
    </w:p>
    <w:p w14:paraId="02903240" w14:textId="451CF1B7" w:rsidR="001C0150" w:rsidRDefault="00CA7525">
      <w:pPr>
        <w:spacing w:after="0" w:line="240" w:lineRule="auto"/>
        <w:rPr>
          <w:rFonts w:ascii="Arial" w:eastAsia="Arial" w:hAnsi="Arial" w:cs="Arial"/>
          <w:b/>
          <w:sz w:val="24"/>
          <w:szCs w:val="24"/>
        </w:rPr>
      </w:pPr>
      <w:r>
        <w:rPr>
          <w:rFonts w:ascii="Arial" w:eastAsia="Arial" w:hAnsi="Arial" w:cs="Arial"/>
          <w:b/>
          <w:sz w:val="24"/>
          <w:szCs w:val="24"/>
        </w:rPr>
        <w:t>Below £2</w:t>
      </w:r>
      <w:r w:rsidR="00CA0739">
        <w:rPr>
          <w:rFonts w:ascii="Arial" w:eastAsia="Arial" w:hAnsi="Arial" w:cs="Arial"/>
          <w:b/>
          <w:sz w:val="24"/>
          <w:szCs w:val="24"/>
        </w:rPr>
        <w:t>5</w:t>
      </w:r>
      <w:r>
        <w:rPr>
          <w:rFonts w:ascii="Arial" w:eastAsia="Arial" w:hAnsi="Arial" w:cs="Arial"/>
          <w:b/>
          <w:sz w:val="24"/>
          <w:szCs w:val="24"/>
        </w:rPr>
        <w:t>,000</w:t>
      </w:r>
    </w:p>
    <w:p w14:paraId="70E4715A" w14:textId="40044EDA" w:rsidR="001C0150" w:rsidRDefault="00CA7525">
      <w:pPr>
        <w:spacing w:after="0" w:line="240" w:lineRule="auto"/>
        <w:rPr>
          <w:rFonts w:ascii="Arial" w:eastAsia="Arial" w:hAnsi="Arial" w:cs="Arial"/>
          <w:b/>
          <w:sz w:val="24"/>
          <w:szCs w:val="24"/>
        </w:rPr>
      </w:pPr>
      <w:r>
        <w:rPr>
          <w:rFonts w:ascii="Arial" w:eastAsia="Arial" w:hAnsi="Arial" w:cs="Arial"/>
          <w:b/>
          <w:sz w:val="24"/>
          <w:szCs w:val="24"/>
        </w:rPr>
        <w:t>£2</w:t>
      </w:r>
      <w:r w:rsidR="00CA0739">
        <w:rPr>
          <w:rFonts w:ascii="Arial" w:eastAsia="Arial" w:hAnsi="Arial" w:cs="Arial"/>
          <w:b/>
          <w:sz w:val="24"/>
          <w:szCs w:val="24"/>
        </w:rPr>
        <w:t>5</w:t>
      </w:r>
      <w:r>
        <w:rPr>
          <w:rFonts w:ascii="Arial" w:eastAsia="Arial" w:hAnsi="Arial" w:cs="Arial"/>
          <w:b/>
          <w:sz w:val="24"/>
          <w:szCs w:val="24"/>
        </w:rPr>
        <w:t>,000 - £</w:t>
      </w:r>
      <w:r w:rsidR="00CA0739">
        <w:rPr>
          <w:rFonts w:ascii="Arial" w:eastAsia="Arial" w:hAnsi="Arial" w:cs="Arial"/>
          <w:b/>
          <w:sz w:val="24"/>
          <w:szCs w:val="24"/>
        </w:rPr>
        <w:t>30</w:t>
      </w:r>
      <w:r>
        <w:rPr>
          <w:rFonts w:ascii="Arial" w:eastAsia="Arial" w:hAnsi="Arial" w:cs="Arial"/>
          <w:b/>
          <w:sz w:val="24"/>
          <w:szCs w:val="24"/>
        </w:rPr>
        <w:t>,000</w:t>
      </w:r>
    </w:p>
    <w:p w14:paraId="06DD7B11" w14:textId="77777777" w:rsidR="001C0150" w:rsidRDefault="001C0150">
      <w:pPr>
        <w:spacing w:after="0" w:line="240" w:lineRule="auto"/>
        <w:rPr>
          <w:rFonts w:ascii="Arial" w:eastAsia="Arial" w:hAnsi="Arial" w:cs="Arial"/>
          <w:b/>
          <w:sz w:val="24"/>
          <w:szCs w:val="24"/>
        </w:rPr>
      </w:pPr>
    </w:p>
    <w:p w14:paraId="79C6FED5" w14:textId="77777777" w:rsidR="001C0150" w:rsidRDefault="00CA7525">
      <w:pPr>
        <w:spacing w:after="0" w:line="240" w:lineRule="auto"/>
        <w:rPr>
          <w:rFonts w:ascii="Arial" w:eastAsia="Arial" w:hAnsi="Arial" w:cs="Arial"/>
          <w:sz w:val="24"/>
          <w:szCs w:val="24"/>
        </w:rPr>
      </w:pPr>
      <w:r>
        <w:rPr>
          <w:rFonts w:ascii="Arial" w:eastAsia="Arial" w:hAnsi="Arial" w:cs="Arial"/>
          <w:sz w:val="24"/>
          <w:szCs w:val="24"/>
        </w:rPr>
        <w:t xml:space="preserve">The criteria for applying for a 16 - 24 discretionary entitlement are as follows: </w:t>
      </w:r>
    </w:p>
    <w:p w14:paraId="622B3267" w14:textId="77777777" w:rsidR="001C0150" w:rsidRDefault="00CA7525">
      <w:pPr>
        <w:numPr>
          <w:ilvl w:val="0"/>
          <w:numId w:val="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That the Learner is in receipt of Personal Independence Payment/ Universal </w:t>
      </w:r>
    </w:p>
    <w:p w14:paraId="2E399188" w14:textId="77777777" w:rsidR="001C0150" w:rsidRDefault="00CA7525">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Credit/Individual payments </w:t>
      </w:r>
      <w:r>
        <w:rPr>
          <w:rFonts w:ascii="Arial" w:eastAsia="Arial" w:hAnsi="Arial" w:cs="Arial"/>
          <w:b/>
          <w:i/>
          <w:color w:val="000000"/>
          <w:sz w:val="24"/>
          <w:szCs w:val="24"/>
        </w:rPr>
        <w:t>in their own</w:t>
      </w:r>
      <w:r>
        <w:rPr>
          <w:rFonts w:ascii="Arial" w:eastAsia="Arial" w:hAnsi="Arial" w:cs="Arial"/>
          <w:color w:val="000000"/>
          <w:sz w:val="24"/>
          <w:szCs w:val="24"/>
        </w:rPr>
        <w:t xml:space="preserve"> </w:t>
      </w:r>
      <w:r>
        <w:rPr>
          <w:rFonts w:ascii="Arial" w:eastAsia="Arial" w:hAnsi="Arial" w:cs="Arial"/>
          <w:b/>
          <w:i/>
          <w:color w:val="000000"/>
          <w:sz w:val="24"/>
          <w:szCs w:val="24"/>
        </w:rPr>
        <w:t xml:space="preserve">name </w:t>
      </w:r>
      <w:r>
        <w:rPr>
          <w:rFonts w:ascii="Arial" w:eastAsia="Arial" w:hAnsi="Arial" w:cs="Arial"/>
          <w:color w:val="000000"/>
          <w:sz w:val="24"/>
          <w:szCs w:val="24"/>
        </w:rPr>
        <w:t xml:space="preserve">during college time (proof </w:t>
      </w:r>
    </w:p>
    <w:p w14:paraId="7190C866" w14:textId="77777777" w:rsidR="001C0150" w:rsidRDefault="00CA7525">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 xml:space="preserve">of original letter required) </w:t>
      </w:r>
    </w:p>
    <w:p w14:paraId="5A64E185" w14:textId="77777777" w:rsidR="001C0150" w:rsidRDefault="00CA7525">
      <w:pPr>
        <w:numPr>
          <w:ilvl w:val="0"/>
          <w:numId w:val="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An asylum-seeking young person.</w:t>
      </w:r>
    </w:p>
    <w:p w14:paraId="6B2C9DE1" w14:textId="0AAFC146" w:rsidR="001C0150" w:rsidRDefault="00CA7525">
      <w:pPr>
        <w:numPr>
          <w:ilvl w:val="0"/>
          <w:numId w:val="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B0C0C"/>
          <w:sz w:val="24"/>
          <w:szCs w:val="24"/>
        </w:rPr>
        <w:t xml:space="preserve">Are </w:t>
      </w:r>
      <w:r w:rsidR="00E03FB4">
        <w:rPr>
          <w:rFonts w:ascii="Arial" w:eastAsia="Arial" w:hAnsi="Arial" w:cs="Arial"/>
          <w:color w:val="0B0C0C"/>
          <w:sz w:val="24"/>
          <w:szCs w:val="24"/>
        </w:rPr>
        <w:t>continuing</w:t>
      </w:r>
      <w:r>
        <w:rPr>
          <w:rFonts w:ascii="Arial" w:eastAsia="Arial" w:hAnsi="Arial" w:cs="Arial"/>
          <w:color w:val="0B0C0C"/>
          <w:sz w:val="24"/>
          <w:szCs w:val="24"/>
        </w:rPr>
        <w:t xml:space="preserve"> a study programme they began aged 19 years </w:t>
      </w:r>
    </w:p>
    <w:p w14:paraId="29B1B687" w14:textId="77777777" w:rsidR="001C0150" w:rsidRDefault="00CA7525">
      <w:pPr>
        <w:numPr>
          <w:ilvl w:val="0"/>
          <w:numId w:val="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B0C0C"/>
          <w:sz w:val="24"/>
          <w:szCs w:val="24"/>
        </w:rPr>
        <w:t>Have an EHCP in place.</w:t>
      </w:r>
    </w:p>
    <w:p w14:paraId="21B42133" w14:textId="77777777" w:rsidR="001C0150" w:rsidRDefault="001C0150">
      <w:pPr>
        <w:pBdr>
          <w:top w:val="nil"/>
          <w:left w:val="nil"/>
          <w:bottom w:val="nil"/>
          <w:right w:val="nil"/>
          <w:between w:val="nil"/>
        </w:pBdr>
        <w:spacing w:after="0" w:line="240" w:lineRule="auto"/>
        <w:rPr>
          <w:rFonts w:ascii="Arial" w:eastAsia="Arial" w:hAnsi="Arial" w:cs="Arial"/>
          <w:color w:val="000000"/>
          <w:sz w:val="24"/>
          <w:szCs w:val="24"/>
        </w:rPr>
      </w:pPr>
    </w:p>
    <w:p w14:paraId="166A784C" w14:textId="59EA762E" w:rsidR="001C0150" w:rsidRDefault="000D6EED">
      <w:pPr>
        <w:spacing w:before="280" w:after="280" w:line="240" w:lineRule="auto"/>
        <w:rPr>
          <w:rFonts w:ascii="Arial" w:eastAsia="Arial" w:hAnsi="Arial" w:cs="Arial"/>
          <w:b/>
          <w:sz w:val="24"/>
          <w:szCs w:val="24"/>
          <w:u w:val="single"/>
        </w:rPr>
      </w:pPr>
      <w:r>
        <w:rPr>
          <w:rFonts w:ascii="Arial" w:eastAsia="Arial" w:hAnsi="Arial" w:cs="Arial"/>
          <w:b/>
          <w:sz w:val="24"/>
          <w:szCs w:val="24"/>
        </w:rPr>
        <w:t>5</w:t>
      </w:r>
      <w:r w:rsidR="00CA7525">
        <w:rPr>
          <w:rFonts w:ascii="Arial" w:eastAsia="Arial" w:hAnsi="Arial" w:cs="Arial"/>
          <w:b/>
          <w:sz w:val="24"/>
          <w:szCs w:val="24"/>
        </w:rPr>
        <w:t xml:space="preserve">.  </w:t>
      </w:r>
      <w:r w:rsidR="00CA7525">
        <w:rPr>
          <w:rFonts w:ascii="Arial" w:eastAsia="Arial" w:hAnsi="Arial" w:cs="Arial"/>
          <w:b/>
          <w:sz w:val="24"/>
          <w:szCs w:val="24"/>
          <w:u w:val="single"/>
        </w:rPr>
        <w:t>Eligibility for Free College Meals</w:t>
      </w:r>
    </w:p>
    <w:p w14:paraId="0D95BC20" w14:textId="1E4041AB" w:rsidR="001C0150" w:rsidRDefault="000D6EED">
      <w:pPr>
        <w:spacing w:before="280" w:after="280" w:line="240" w:lineRule="auto"/>
        <w:rPr>
          <w:rFonts w:ascii="Arial" w:eastAsia="Arial" w:hAnsi="Arial" w:cs="Arial"/>
          <w:sz w:val="24"/>
          <w:szCs w:val="24"/>
        </w:rPr>
      </w:pPr>
      <w:r>
        <w:rPr>
          <w:rFonts w:ascii="Arial" w:eastAsia="Arial" w:hAnsi="Arial" w:cs="Arial"/>
          <w:b/>
          <w:sz w:val="24"/>
          <w:szCs w:val="24"/>
        </w:rPr>
        <w:t>5</w:t>
      </w:r>
      <w:r w:rsidR="00CA7525">
        <w:rPr>
          <w:rFonts w:ascii="Arial" w:eastAsia="Arial" w:hAnsi="Arial" w:cs="Arial"/>
          <w:b/>
          <w:sz w:val="24"/>
          <w:szCs w:val="24"/>
        </w:rPr>
        <w:t>.1</w:t>
      </w:r>
      <w:r w:rsidR="00CA7525">
        <w:rPr>
          <w:rFonts w:ascii="Arial" w:eastAsia="Arial" w:hAnsi="Arial" w:cs="Arial"/>
          <w:sz w:val="24"/>
          <w:szCs w:val="24"/>
        </w:rPr>
        <w:t xml:space="preserve"> To be eligible for a free meal in the 2024 to 2025 academic year, Learners aged 19 or over are only eligible for a free meal if they:</w:t>
      </w:r>
    </w:p>
    <w:p w14:paraId="445EDA29" w14:textId="08A4CA0B" w:rsidR="001C0150" w:rsidRDefault="00CA7525">
      <w:pPr>
        <w:numPr>
          <w:ilvl w:val="0"/>
          <w:numId w:val="2"/>
        </w:numPr>
        <w:spacing w:before="280" w:after="0" w:line="240" w:lineRule="auto"/>
        <w:rPr>
          <w:rFonts w:ascii="Arial" w:eastAsia="Arial" w:hAnsi="Arial" w:cs="Arial"/>
          <w:sz w:val="24"/>
          <w:szCs w:val="24"/>
        </w:rPr>
      </w:pPr>
      <w:r>
        <w:rPr>
          <w:rFonts w:ascii="Arial" w:eastAsia="Arial" w:hAnsi="Arial" w:cs="Arial"/>
          <w:sz w:val="24"/>
          <w:szCs w:val="24"/>
        </w:rPr>
        <w:t xml:space="preserve">Are </w:t>
      </w:r>
      <w:r w:rsidR="00E03FB4">
        <w:rPr>
          <w:rFonts w:ascii="Arial" w:eastAsia="Arial" w:hAnsi="Arial" w:cs="Arial"/>
          <w:sz w:val="24"/>
          <w:szCs w:val="24"/>
        </w:rPr>
        <w:t>continuing</w:t>
      </w:r>
      <w:r>
        <w:rPr>
          <w:rFonts w:ascii="Arial" w:eastAsia="Arial" w:hAnsi="Arial" w:cs="Arial"/>
          <w:sz w:val="24"/>
          <w:szCs w:val="24"/>
        </w:rPr>
        <w:t xml:space="preserve"> a study programme they began aged 16 to 18 (‘19+ continuers’) or</w:t>
      </w:r>
    </w:p>
    <w:p w14:paraId="05E43C20" w14:textId="77777777" w:rsidR="001C0150" w:rsidRDefault="00CA7525">
      <w:pPr>
        <w:numPr>
          <w:ilvl w:val="0"/>
          <w:numId w:val="2"/>
        </w:numPr>
        <w:spacing w:after="280" w:line="240" w:lineRule="auto"/>
        <w:rPr>
          <w:rFonts w:ascii="Arial" w:eastAsia="Arial" w:hAnsi="Arial" w:cs="Arial"/>
          <w:sz w:val="24"/>
          <w:szCs w:val="24"/>
        </w:rPr>
      </w:pPr>
      <w:r>
        <w:rPr>
          <w:rFonts w:ascii="Arial" w:eastAsia="Arial" w:hAnsi="Arial" w:cs="Arial"/>
          <w:sz w:val="24"/>
          <w:szCs w:val="24"/>
        </w:rPr>
        <w:t>Have an Education, Health and Care Plan (EHCP)</w:t>
      </w:r>
    </w:p>
    <w:p w14:paraId="1FE35A50" w14:textId="5BE8402E" w:rsidR="001C0150" w:rsidRDefault="000D6EED">
      <w:pPr>
        <w:spacing w:before="280" w:after="280" w:line="240" w:lineRule="auto"/>
        <w:rPr>
          <w:rFonts w:ascii="Arial" w:eastAsia="Arial" w:hAnsi="Arial" w:cs="Arial"/>
          <w:b/>
          <w:sz w:val="24"/>
          <w:szCs w:val="24"/>
        </w:rPr>
      </w:pPr>
      <w:r>
        <w:rPr>
          <w:rFonts w:ascii="Arial" w:eastAsia="Arial" w:hAnsi="Arial" w:cs="Arial"/>
          <w:b/>
          <w:sz w:val="24"/>
          <w:szCs w:val="24"/>
        </w:rPr>
        <w:t>5</w:t>
      </w:r>
      <w:r w:rsidR="00CA7525">
        <w:rPr>
          <w:rFonts w:ascii="Arial" w:eastAsia="Arial" w:hAnsi="Arial" w:cs="Arial"/>
          <w:b/>
          <w:sz w:val="24"/>
          <w:szCs w:val="24"/>
        </w:rPr>
        <w:t>.2 Eligible benefits</w:t>
      </w:r>
    </w:p>
    <w:p w14:paraId="700C7BDD" w14:textId="77777777" w:rsidR="001C0150" w:rsidRDefault="00CA7525">
      <w:pPr>
        <w:spacing w:before="280" w:after="280" w:line="240" w:lineRule="auto"/>
        <w:rPr>
          <w:rFonts w:ascii="Arial" w:eastAsia="Arial" w:hAnsi="Arial" w:cs="Arial"/>
          <w:sz w:val="24"/>
          <w:szCs w:val="24"/>
        </w:rPr>
      </w:pPr>
      <w:r>
        <w:rPr>
          <w:rFonts w:ascii="Arial" w:eastAsia="Arial" w:hAnsi="Arial" w:cs="Arial"/>
          <w:sz w:val="24"/>
          <w:szCs w:val="24"/>
        </w:rPr>
        <w:t>Free meals are targeted at disadvantaged Learners. Free meals in further education defines disadvantage as Learners being in receipt of, or having parents/carers who are in receipt of, one or more of the following benefits:</w:t>
      </w:r>
    </w:p>
    <w:p w14:paraId="29F8AE18" w14:textId="77777777" w:rsidR="001C0150" w:rsidRDefault="00CA7525">
      <w:pPr>
        <w:numPr>
          <w:ilvl w:val="0"/>
          <w:numId w:val="3"/>
        </w:numPr>
        <w:spacing w:before="280" w:after="0" w:line="240" w:lineRule="auto"/>
        <w:rPr>
          <w:rFonts w:ascii="Arial" w:eastAsia="Arial" w:hAnsi="Arial" w:cs="Arial"/>
          <w:sz w:val="24"/>
          <w:szCs w:val="24"/>
        </w:rPr>
      </w:pPr>
      <w:r>
        <w:rPr>
          <w:rFonts w:ascii="Arial" w:eastAsia="Arial" w:hAnsi="Arial" w:cs="Arial"/>
          <w:sz w:val="24"/>
          <w:szCs w:val="24"/>
        </w:rPr>
        <w:t>Income Support</w:t>
      </w:r>
    </w:p>
    <w:p w14:paraId="443B9C45" w14:textId="77777777" w:rsidR="001C0150" w:rsidRDefault="00CA7525">
      <w:pPr>
        <w:numPr>
          <w:ilvl w:val="0"/>
          <w:numId w:val="3"/>
        </w:numPr>
        <w:spacing w:after="0" w:line="240" w:lineRule="auto"/>
        <w:rPr>
          <w:rFonts w:ascii="Arial" w:eastAsia="Arial" w:hAnsi="Arial" w:cs="Arial"/>
          <w:sz w:val="24"/>
          <w:szCs w:val="24"/>
        </w:rPr>
      </w:pPr>
      <w:r>
        <w:rPr>
          <w:rFonts w:ascii="Arial" w:eastAsia="Arial" w:hAnsi="Arial" w:cs="Arial"/>
          <w:sz w:val="24"/>
          <w:szCs w:val="24"/>
        </w:rPr>
        <w:t>income-based Jobseekers Allowance</w:t>
      </w:r>
    </w:p>
    <w:p w14:paraId="3DE6DCD5" w14:textId="77777777" w:rsidR="001C0150" w:rsidRDefault="00CA7525">
      <w:pPr>
        <w:numPr>
          <w:ilvl w:val="0"/>
          <w:numId w:val="3"/>
        </w:numPr>
        <w:spacing w:after="0" w:line="240" w:lineRule="auto"/>
        <w:rPr>
          <w:rFonts w:ascii="Arial" w:eastAsia="Arial" w:hAnsi="Arial" w:cs="Arial"/>
          <w:sz w:val="24"/>
          <w:szCs w:val="24"/>
        </w:rPr>
      </w:pPr>
      <w:r>
        <w:rPr>
          <w:rFonts w:ascii="Arial" w:eastAsia="Arial" w:hAnsi="Arial" w:cs="Arial"/>
          <w:sz w:val="24"/>
          <w:szCs w:val="24"/>
        </w:rPr>
        <w:t>income-related Employment and Support Allowance (ESA)</w:t>
      </w:r>
    </w:p>
    <w:p w14:paraId="5CB2A215" w14:textId="77777777" w:rsidR="001C0150" w:rsidRDefault="00CA7525">
      <w:pPr>
        <w:numPr>
          <w:ilvl w:val="0"/>
          <w:numId w:val="3"/>
        </w:numPr>
        <w:spacing w:after="0" w:line="240" w:lineRule="auto"/>
        <w:rPr>
          <w:rFonts w:ascii="Arial" w:eastAsia="Arial" w:hAnsi="Arial" w:cs="Arial"/>
          <w:sz w:val="24"/>
          <w:szCs w:val="24"/>
        </w:rPr>
      </w:pPr>
      <w:r>
        <w:rPr>
          <w:rFonts w:ascii="Arial" w:eastAsia="Arial" w:hAnsi="Arial" w:cs="Arial"/>
          <w:sz w:val="24"/>
          <w:szCs w:val="24"/>
        </w:rPr>
        <w:t>support under part VI of the Immigration and Asylum Act 1999</w:t>
      </w:r>
    </w:p>
    <w:p w14:paraId="4C00DD24" w14:textId="04423921" w:rsidR="001C0150" w:rsidRDefault="00CA7525">
      <w:pPr>
        <w:numPr>
          <w:ilvl w:val="0"/>
          <w:numId w:val="3"/>
        </w:numPr>
        <w:spacing w:after="0" w:line="240" w:lineRule="auto"/>
        <w:rPr>
          <w:rFonts w:ascii="Arial" w:eastAsia="Arial" w:hAnsi="Arial" w:cs="Arial"/>
          <w:sz w:val="24"/>
          <w:szCs w:val="24"/>
        </w:rPr>
      </w:pPr>
      <w:r>
        <w:rPr>
          <w:rFonts w:ascii="Arial" w:eastAsia="Arial" w:hAnsi="Arial" w:cs="Arial"/>
          <w:sz w:val="24"/>
          <w:szCs w:val="24"/>
        </w:rPr>
        <w:t xml:space="preserve">the </w:t>
      </w:r>
      <w:r w:rsidR="00E03FB4">
        <w:rPr>
          <w:rFonts w:ascii="Arial" w:eastAsia="Arial" w:hAnsi="Arial" w:cs="Arial"/>
          <w:sz w:val="24"/>
          <w:szCs w:val="24"/>
        </w:rPr>
        <w:t>guaranteed</w:t>
      </w:r>
      <w:r>
        <w:rPr>
          <w:rFonts w:ascii="Arial" w:eastAsia="Arial" w:hAnsi="Arial" w:cs="Arial"/>
          <w:sz w:val="24"/>
          <w:szCs w:val="24"/>
        </w:rPr>
        <w:t xml:space="preserve"> element of State Pension Credit</w:t>
      </w:r>
    </w:p>
    <w:p w14:paraId="58307BED" w14:textId="77777777" w:rsidR="001C0150" w:rsidRDefault="00CA7525">
      <w:pPr>
        <w:numPr>
          <w:ilvl w:val="0"/>
          <w:numId w:val="3"/>
        </w:numPr>
        <w:spacing w:after="0" w:line="240" w:lineRule="auto"/>
        <w:rPr>
          <w:rFonts w:ascii="Arial" w:eastAsia="Arial" w:hAnsi="Arial" w:cs="Arial"/>
          <w:sz w:val="24"/>
          <w:szCs w:val="24"/>
        </w:rPr>
      </w:pPr>
      <w:r>
        <w:rPr>
          <w:rFonts w:ascii="Arial" w:eastAsia="Arial" w:hAnsi="Arial" w:cs="Arial"/>
          <w:sz w:val="24"/>
          <w:szCs w:val="24"/>
        </w:rPr>
        <w:t>Child Tax Credit (provided they are not entitled to Working Tax Credit and have an annual gross income of no more than £16,190, as assessed by Her Majesty’s Revenue and Customs (HMRC)</w:t>
      </w:r>
    </w:p>
    <w:p w14:paraId="570F28BC" w14:textId="77777777" w:rsidR="001C0150" w:rsidRDefault="00CA7525">
      <w:pPr>
        <w:numPr>
          <w:ilvl w:val="0"/>
          <w:numId w:val="3"/>
        </w:numPr>
        <w:spacing w:after="280" w:line="240" w:lineRule="auto"/>
        <w:rPr>
          <w:rFonts w:ascii="Arial" w:eastAsia="Arial" w:hAnsi="Arial" w:cs="Arial"/>
          <w:sz w:val="24"/>
          <w:szCs w:val="24"/>
        </w:rPr>
      </w:pPr>
      <w:r>
        <w:rPr>
          <w:rFonts w:ascii="Arial" w:eastAsia="Arial" w:hAnsi="Arial" w:cs="Arial"/>
          <w:sz w:val="24"/>
          <w:szCs w:val="24"/>
        </w:rPr>
        <w:t>Universal Credit with net earnings not exceeding the equivalent of £7400</w:t>
      </w:r>
    </w:p>
    <w:p w14:paraId="7B9A94E0" w14:textId="25F5C525" w:rsidR="001C0150" w:rsidRDefault="000D6EED">
      <w:pPr>
        <w:spacing w:after="0" w:line="240" w:lineRule="auto"/>
        <w:rPr>
          <w:rFonts w:ascii="Arial" w:eastAsia="Arial" w:hAnsi="Arial" w:cs="Arial"/>
          <w:b/>
          <w:sz w:val="24"/>
          <w:szCs w:val="24"/>
          <w:u w:val="single"/>
        </w:rPr>
      </w:pPr>
      <w:r>
        <w:rPr>
          <w:rFonts w:ascii="Arial" w:eastAsia="Arial" w:hAnsi="Arial" w:cs="Arial"/>
          <w:b/>
          <w:sz w:val="24"/>
          <w:szCs w:val="24"/>
          <w:u w:val="single"/>
        </w:rPr>
        <w:t>6</w:t>
      </w:r>
      <w:r w:rsidR="00CA7525">
        <w:rPr>
          <w:rFonts w:ascii="Arial" w:eastAsia="Arial" w:hAnsi="Arial" w:cs="Arial"/>
          <w:b/>
          <w:sz w:val="24"/>
          <w:szCs w:val="24"/>
          <w:u w:val="single"/>
        </w:rPr>
        <w:t xml:space="preserve"> A</w:t>
      </w:r>
      <w:r w:rsidR="00E03FB4">
        <w:rPr>
          <w:rFonts w:ascii="Arial" w:eastAsia="Arial" w:hAnsi="Arial" w:cs="Arial"/>
          <w:b/>
          <w:sz w:val="24"/>
          <w:szCs w:val="24"/>
          <w:u w:val="single"/>
        </w:rPr>
        <w:t>pplication</w:t>
      </w:r>
      <w:r w:rsidR="00CA7525">
        <w:rPr>
          <w:rFonts w:ascii="Arial" w:eastAsia="Arial" w:hAnsi="Arial" w:cs="Arial"/>
          <w:b/>
          <w:sz w:val="24"/>
          <w:szCs w:val="24"/>
          <w:u w:val="single"/>
        </w:rPr>
        <w:t xml:space="preserve"> </w:t>
      </w:r>
    </w:p>
    <w:p w14:paraId="744E5ABF" w14:textId="77777777" w:rsidR="001C0150" w:rsidRDefault="001C0150">
      <w:pPr>
        <w:spacing w:after="0" w:line="240" w:lineRule="auto"/>
        <w:rPr>
          <w:rFonts w:ascii="Arial" w:eastAsia="Arial" w:hAnsi="Arial" w:cs="Arial"/>
          <w:b/>
          <w:sz w:val="24"/>
          <w:szCs w:val="24"/>
        </w:rPr>
      </w:pPr>
    </w:p>
    <w:p w14:paraId="7CFC3783" w14:textId="2FB73098" w:rsidR="001C0150" w:rsidRDefault="000D6EED">
      <w:pPr>
        <w:spacing w:after="0" w:line="240" w:lineRule="auto"/>
        <w:rPr>
          <w:rFonts w:ascii="Arial" w:eastAsia="Arial" w:hAnsi="Arial" w:cs="Arial"/>
          <w:sz w:val="24"/>
          <w:szCs w:val="24"/>
        </w:rPr>
      </w:pPr>
      <w:r>
        <w:rPr>
          <w:rFonts w:ascii="Arial" w:eastAsia="Arial" w:hAnsi="Arial" w:cs="Arial"/>
          <w:b/>
          <w:sz w:val="24"/>
          <w:szCs w:val="24"/>
        </w:rPr>
        <w:t>6</w:t>
      </w:r>
      <w:r w:rsidR="00CA7525">
        <w:rPr>
          <w:rFonts w:ascii="Arial" w:eastAsia="Arial" w:hAnsi="Arial" w:cs="Arial"/>
          <w:b/>
          <w:sz w:val="24"/>
          <w:szCs w:val="24"/>
        </w:rPr>
        <w:t xml:space="preserve">.1 </w:t>
      </w:r>
      <w:r w:rsidR="00CA7525">
        <w:rPr>
          <w:rFonts w:ascii="Arial" w:eastAsia="Arial" w:hAnsi="Arial" w:cs="Arial"/>
          <w:sz w:val="24"/>
          <w:szCs w:val="24"/>
        </w:rPr>
        <w:t xml:space="preserve">A letter will be issued at the start of the autumn term (September) to all Learners </w:t>
      </w:r>
    </w:p>
    <w:p w14:paraId="72EA8C9B" w14:textId="77777777" w:rsidR="001C0150" w:rsidRDefault="00CA7525">
      <w:pPr>
        <w:spacing w:after="0" w:line="240" w:lineRule="auto"/>
        <w:rPr>
          <w:rFonts w:ascii="Arial" w:eastAsia="Arial" w:hAnsi="Arial" w:cs="Arial"/>
          <w:sz w:val="24"/>
          <w:szCs w:val="24"/>
        </w:rPr>
      </w:pPr>
      <w:r>
        <w:rPr>
          <w:rFonts w:ascii="Arial" w:eastAsia="Arial" w:hAnsi="Arial" w:cs="Arial"/>
          <w:sz w:val="24"/>
          <w:szCs w:val="24"/>
        </w:rPr>
        <w:t xml:space="preserve">And their families about the opportunity to apply for a Bursary and/or Free College Meals award and what they are required to do.  </w:t>
      </w:r>
    </w:p>
    <w:p w14:paraId="2B21056E" w14:textId="77777777" w:rsidR="001C0150" w:rsidRDefault="001C0150">
      <w:pPr>
        <w:spacing w:after="0" w:line="240" w:lineRule="auto"/>
        <w:rPr>
          <w:rFonts w:ascii="Arial" w:eastAsia="Arial" w:hAnsi="Arial" w:cs="Arial"/>
          <w:b/>
          <w:sz w:val="24"/>
          <w:szCs w:val="24"/>
        </w:rPr>
      </w:pPr>
    </w:p>
    <w:p w14:paraId="2CDA0ED3" w14:textId="45EC00F7" w:rsidR="001C0150" w:rsidRDefault="000D6EED">
      <w:pPr>
        <w:spacing w:after="0" w:line="240" w:lineRule="auto"/>
        <w:rPr>
          <w:rFonts w:ascii="Arial" w:eastAsia="Arial" w:hAnsi="Arial" w:cs="Arial"/>
          <w:sz w:val="24"/>
          <w:szCs w:val="24"/>
        </w:rPr>
      </w:pPr>
      <w:r>
        <w:rPr>
          <w:rFonts w:ascii="Arial" w:eastAsia="Arial" w:hAnsi="Arial" w:cs="Arial"/>
          <w:b/>
          <w:sz w:val="24"/>
          <w:szCs w:val="24"/>
        </w:rPr>
        <w:t>6</w:t>
      </w:r>
      <w:r w:rsidR="00CA7525">
        <w:rPr>
          <w:rFonts w:ascii="Arial" w:eastAsia="Arial" w:hAnsi="Arial" w:cs="Arial"/>
          <w:b/>
          <w:sz w:val="24"/>
          <w:szCs w:val="24"/>
        </w:rPr>
        <w:t xml:space="preserve">.2 </w:t>
      </w:r>
      <w:r w:rsidR="00CA7525">
        <w:rPr>
          <w:rFonts w:ascii="Arial" w:eastAsia="Arial" w:hAnsi="Arial" w:cs="Arial"/>
          <w:sz w:val="24"/>
          <w:szCs w:val="24"/>
        </w:rPr>
        <w:t xml:space="preserve">A Learner or their family/guardian applies for the relevant Bursary for which they </w:t>
      </w:r>
    </w:p>
    <w:p w14:paraId="44778187" w14:textId="77777777" w:rsidR="001C0150" w:rsidRDefault="00CA7525">
      <w:pPr>
        <w:spacing w:after="0" w:line="240" w:lineRule="auto"/>
        <w:rPr>
          <w:rFonts w:ascii="Arial" w:eastAsia="Arial" w:hAnsi="Arial" w:cs="Arial"/>
          <w:sz w:val="24"/>
          <w:szCs w:val="24"/>
        </w:rPr>
      </w:pPr>
      <w:r>
        <w:rPr>
          <w:rFonts w:ascii="Arial" w:eastAsia="Arial" w:hAnsi="Arial" w:cs="Arial"/>
          <w:sz w:val="24"/>
          <w:szCs w:val="24"/>
        </w:rPr>
        <w:t xml:space="preserve">may be entitled and must submit applications and supporting evidence by the </w:t>
      </w:r>
    </w:p>
    <w:p w14:paraId="37B0FFD2" w14:textId="77777777" w:rsidR="001C0150" w:rsidRDefault="00CA7525">
      <w:pPr>
        <w:spacing w:after="0" w:line="240" w:lineRule="auto"/>
        <w:rPr>
          <w:rFonts w:ascii="Arial" w:eastAsia="Arial" w:hAnsi="Arial" w:cs="Arial"/>
          <w:sz w:val="24"/>
          <w:szCs w:val="24"/>
        </w:rPr>
      </w:pPr>
      <w:r>
        <w:rPr>
          <w:rFonts w:ascii="Arial" w:eastAsia="Arial" w:hAnsi="Arial" w:cs="Arial"/>
          <w:sz w:val="24"/>
          <w:szCs w:val="24"/>
        </w:rPr>
        <w:t xml:space="preserve">Specified closing date as disclosed in the letter.   </w:t>
      </w:r>
    </w:p>
    <w:p w14:paraId="1C52E4B9" w14:textId="77777777" w:rsidR="001C0150" w:rsidRDefault="001C0150">
      <w:pPr>
        <w:spacing w:after="0" w:line="240" w:lineRule="auto"/>
        <w:rPr>
          <w:rFonts w:ascii="Arial" w:eastAsia="Arial" w:hAnsi="Arial" w:cs="Arial"/>
          <w:b/>
          <w:sz w:val="24"/>
          <w:szCs w:val="24"/>
        </w:rPr>
      </w:pPr>
    </w:p>
    <w:p w14:paraId="331D40FC" w14:textId="5369A9C5" w:rsidR="001C0150" w:rsidRDefault="000D6EED">
      <w:pPr>
        <w:spacing w:after="0" w:line="240" w:lineRule="auto"/>
        <w:rPr>
          <w:rFonts w:ascii="Arial" w:eastAsia="Arial" w:hAnsi="Arial" w:cs="Arial"/>
          <w:sz w:val="24"/>
          <w:szCs w:val="24"/>
        </w:rPr>
      </w:pPr>
      <w:r>
        <w:rPr>
          <w:rFonts w:ascii="Arial" w:eastAsia="Arial" w:hAnsi="Arial" w:cs="Arial"/>
          <w:b/>
          <w:sz w:val="24"/>
          <w:szCs w:val="24"/>
        </w:rPr>
        <w:t>6</w:t>
      </w:r>
      <w:r w:rsidR="00CA7525">
        <w:rPr>
          <w:rFonts w:ascii="Arial" w:eastAsia="Arial" w:hAnsi="Arial" w:cs="Arial"/>
          <w:b/>
          <w:sz w:val="24"/>
          <w:szCs w:val="24"/>
        </w:rPr>
        <w:t xml:space="preserve">.3 </w:t>
      </w:r>
      <w:r w:rsidR="00CA7525">
        <w:rPr>
          <w:rFonts w:ascii="Arial" w:eastAsia="Arial" w:hAnsi="Arial" w:cs="Arial"/>
          <w:sz w:val="24"/>
          <w:szCs w:val="24"/>
        </w:rPr>
        <w:t xml:space="preserve">Trinity Specialist College will hold a Senior Management Meeting that allocates money or ‘money in kind’ to Learners. The bursary will be </w:t>
      </w:r>
      <w:r w:rsidR="00E03FB4">
        <w:rPr>
          <w:rFonts w:ascii="Arial" w:eastAsia="Arial" w:hAnsi="Arial" w:cs="Arial"/>
          <w:sz w:val="24"/>
          <w:szCs w:val="24"/>
        </w:rPr>
        <w:t>calculated;</w:t>
      </w:r>
      <w:r w:rsidR="00CA7525">
        <w:rPr>
          <w:rFonts w:ascii="Arial" w:eastAsia="Arial" w:hAnsi="Arial" w:cs="Arial"/>
          <w:sz w:val="24"/>
          <w:szCs w:val="24"/>
        </w:rPr>
        <w:t xml:space="preserve"> some bursaries may cover 100% of the costs but not in all cases. This will be dependent on Trinity’s allocation and the number of applications.</w:t>
      </w:r>
    </w:p>
    <w:p w14:paraId="0452CABC" w14:textId="77777777" w:rsidR="001C0150" w:rsidRDefault="001C0150">
      <w:pPr>
        <w:spacing w:after="0" w:line="240" w:lineRule="auto"/>
        <w:rPr>
          <w:rFonts w:ascii="Arial" w:eastAsia="Arial" w:hAnsi="Arial" w:cs="Arial"/>
          <w:b/>
          <w:sz w:val="24"/>
          <w:szCs w:val="24"/>
          <w:u w:val="single"/>
        </w:rPr>
      </w:pPr>
    </w:p>
    <w:p w14:paraId="773830D6" w14:textId="7E8EFE75" w:rsidR="001C0150" w:rsidRDefault="000D6EED">
      <w:pPr>
        <w:spacing w:after="0" w:line="240" w:lineRule="auto"/>
        <w:rPr>
          <w:rFonts w:ascii="Arial" w:eastAsia="Arial" w:hAnsi="Arial" w:cs="Arial"/>
          <w:b/>
          <w:sz w:val="24"/>
          <w:szCs w:val="24"/>
          <w:u w:val="single"/>
        </w:rPr>
      </w:pPr>
      <w:r>
        <w:rPr>
          <w:rFonts w:ascii="Arial" w:eastAsia="Arial" w:hAnsi="Arial" w:cs="Arial"/>
          <w:b/>
          <w:sz w:val="24"/>
          <w:szCs w:val="24"/>
          <w:u w:val="single"/>
        </w:rPr>
        <w:t>7</w:t>
      </w:r>
      <w:r w:rsidR="00CA7525">
        <w:rPr>
          <w:rFonts w:ascii="Arial" w:eastAsia="Arial" w:hAnsi="Arial" w:cs="Arial"/>
          <w:b/>
          <w:sz w:val="24"/>
          <w:szCs w:val="24"/>
          <w:u w:val="single"/>
        </w:rPr>
        <w:t xml:space="preserve"> M</w:t>
      </w:r>
      <w:r w:rsidR="00E03FB4">
        <w:rPr>
          <w:rFonts w:ascii="Arial" w:eastAsia="Arial" w:hAnsi="Arial" w:cs="Arial"/>
          <w:b/>
          <w:sz w:val="24"/>
          <w:szCs w:val="24"/>
          <w:u w:val="single"/>
        </w:rPr>
        <w:t>onitoring</w:t>
      </w:r>
      <w:r w:rsidR="00CA7525">
        <w:rPr>
          <w:rFonts w:ascii="Arial" w:eastAsia="Arial" w:hAnsi="Arial" w:cs="Arial"/>
          <w:b/>
          <w:sz w:val="24"/>
          <w:szCs w:val="24"/>
          <w:u w:val="single"/>
        </w:rPr>
        <w:t xml:space="preserve"> </w:t>
      </w:r>
    </w:p>
    <w:p w14:paraId="41B677D4" w14:textId="77777777" w:rsidR="001C0150" w:rsidRDefault="001C0150">
      <w:pPr>
        <w:spacing w:after="0" w:line="240" w:lineRule="auto"/>
        <w:rPr>
          <w:rFonts w:ascii="Arial" w:eastAsia="Arial" w:hAnsi="Arial" w:cs="Arial"/>
          <w:b/>
          <w:sz w:val="24"/>
          <w:szCs w:val="24"/>
        </w:rPr>
      </w:pPr>
    </w:p>
    <w:p w14:paraId="101FE40C" w14:textId="506C5854" w:rsidR="001C0150" w:rsidRDefault="000D6EED">
      <w:pPr>
        <w:spacing w:after="0" w:line="240" w:lineRule="auto"/>
        <w:rPr>
          <w:rFonts w:ascii="Arial" w:eastAsia="Arial" w:hAnsi="Arial" w:cs="Arial"/>
          <w:sz w:val="24"/>
          <w:szCs w:val="24"/>
        </w:rPr>
      </w:pPr>
      <w:r>
        <w:rPr>
          <w:rFonts w:ascii="Arial" w:eastAsia="Arial" w:hAnsi="Arial" w:cs="Arial"/>
          <w:b/>
          <w:sz w:val="24"/>
          <w:szCs w:val="24"/>
        </w:rPr>
        <w:t>7</w:t>
      </w:r>
      <w:r w:rsidR="00CA7525">
        <w:rPr>
          <w:rFonts w:ascii="Arial" w:eastAsia="Arial" w:hAnsi="Arial" w:cs="Arial"/>
          <w:b/>
          <w:sz w:val="24"/>
          <w:szCs w:val="24"/>
        </w:rPr>
        <w:t xml:space="preserve">.1 </w:t>
      </w:r>
      <w:r w:rsidR="00CA7525">
        <w:rPr>
          <w:rFonts w:ascii="Arial" w:eastAsia="Arial" w:hAnsi="Arial" w:cs="Arial"/>
          <w:sz w:val="24"/>
          <w:szCs w:val="24"/>
        </w:rPr>
        <w:t xml:space="preserve">Once all Bursary Funding is agreed and confirmed (subject to a satisfactory </w:t>
      </w:r>
    </w:p>
    <w:p w14:paraId="327C66A5" w14:textId="77777777" w:rsidR="001C0150" w:rsidRDefault="00CA7525">
      <w:pPr>
        <w:spacing w:after="0" w:line="240" w:lineRule="auto"/>
        <w:rPr>
          <w:rFonts w:ascii="Arial" w:eastAsia="Arial" w:hAnsi="Arial" w:cs="Arial"/>
          <w:sz w:val="24"/>
          <w:szCs w:val="24"/>
        </w:rPr>
      </w:pPr>
      <w:r>
        <w:rPr>
          <w:rFonts w:ascii="Arial" w:eastAsia="Arial" w:hAnsi="Arial" w:cs="Arial"/>
          <w:sz w:val="24"/>
          <w:szCs w:val="24"/>
        </w:rPr>
        <w:t>Enrolment process), then payments will be distributed each term.</w:t>
      </w:r>
    </w:p>
    <w:p w14:paraId="697A89F3" w14:textId="77777777" w:rsidR="001C0150" w:rsidRDefault="001C0150">
      <w:pPr>
        <w:spacing w:after="0" w:line="240" w:lineRule="auto"/>
        <w:rPr>
          <w:rFonts w:ascii="Arial" w:eastAsia="Arial" w:hAnsi="Arial" w:cs="Arial"/>
          <w:sz w:val="24"/>
          <w:szCs w:val="24"/>
        </w:rPr>
      </w:pPr>
    </w:p>
    <w:p w14:paraId="1D0B3075" w14:textId="77777777" w:rsidR="001C0150" w:rsidRDefault="00CA7525">
      <w:pPr>
        <w:spacing w:after="0" w:line="240" w:lineRule="auto"/>
        <w:rPr>
          <w:rFonts w:ascii="Arial" w:eastAsia="Arial" w:hAnsi="Arial" w:cs="Arial"/>
          <w:sz w:val="24"/>
          <w:szCs w:val="24"/>
        </w:rPr>
      </w:pPr>
      <w:r>
        <w:rPr>
          <w:rFonts w:ascii="Arial" w:eastAsia="Arial" w:hAnsi="Arial" w:cs="Arial"/>
          <w:b/>
          <w:sz w:val="24"/>
          <w:szCs w:val="24"/>
        </w:rPr>
        <w:t>BACS payments will be paid to the Learner’s bank account directly</w:t>
      </w:r>
      <w:r>
        <w:rPr>
          <w:rFonts w:ascii="Arial" w:eastAsia="Arial" w:hAnsi="Arial" w:cs="Arial"/>
          <w:sz w:val="24"/>
          <w:szCs w:val="24"/>
        </w:rPr>
        <w:t xml:space="preserve">.   </w:t>
      </w:r>
    </w:p>
    <w:p w14:paraId="514EB1AC" w14:textId="77777777" w:rsidR="001C0150" w:rsidRDefault="001C0150">
      <w:pPr>
        <w:spacing w:after="0" w:line="240" w:lineRule="auto"/>
        <w:rPr>
          <w:rFonts w:ascii="Arial" w:eastAsia="Arial" w:hAnsi="Arial" w:cs="Arial"/>
          <w:sz w:val="24"/>
          <w:szCs w:val="24"/>
        </w:rPr>
      </w:pPr>
    </w:p>
    <w:p w14:paraId="53030407" w14:textId="77777777" w:rsidR="001C0150" w:rsidRDefault="00CA7525">
      <w:pPr>
        <w:spacing w:after="0" w:line="240" w:lineRule="auto"/>
        <w:rPr>
          <w:rFonts w:ascii="Arial" w:eastAsia="Arial" w:hAnsi="Arial" w:cs="Arial"/>
          <w:sz w:val="24"/>
          <w:szCs w:val="24"/>
        </w:rPr>
      </w:pPr>
      <w:r>
        <w:rPr>
          <w:rFonts w:ascii="Arial" w:eastAsia="Arial" w:hAnsi="Arial" w:cs="Arial"/>
          <w:sz w:val="24"/>
          <w:szCs w:val="24"/>
        </w:rPr>
        <w:t xml:space="preserve">If a Learner is allocated ‘money in kind’ (for transport costs or materials, etc) this </w:t>
      </w:r>
    </w:p>
    <w:p w14:paraId="35BE53A4" w14:textId="77777777" w:rsidR="001C0150" w:rsidRDefault="00CA7525">
      <w:pPr>
        <w:spacing w:after="0" w:line="240" w:lineRule="auto"/>
        <w:rPr>
          <w:rFonts w:ascii="Arial" w:eastAsia="Arial" w:hAnsi="Arial" w:cs="Arial"/>
          <w:sz w:val="24"/>
          <w:szCs w:val="24"/>
        </w:rPr>
      </w:pPr>
      <w:r>
        <w:rPr>
          <w:rFonts w:ascii="Arial" w:eastAsia="Arial" w:hAnsi="Arial" w:cs="Arial"/>
          <w:sz w:val="24"/>
          <w:szCs w:val="24"/>
        </w:rPr>
        <w:t xml:space="preserve">will be allocated in full at source to the relevant department to purchase the </w:t>
      </w:r>
    </w:p>
    <w:p w14:paraId="619B7EE9" w14:textId="77777777" w:rsidR="001C0150" w:rsidRDefault="00CA7525">
      <w:pPr>
        <w:spacing w:after="0" w:line="240" w:lineRule="auto"/>
        <w:rPr>
          <w:rFonts w:ascii="Arial" w:eastAsia="Arial" w:hAnsi="Arial" w:cs="Arial"/>
          <w:sz w:val="24"/>
          <w:szCs w:val="24"/>
        </w:rPr>
      </w:pPr>
      <w:r>
        <w:rPr>
          <w:rFonts w:ascii="Arial" w:eastAsia="Arial" w:hAnsi="Arial" w:cs="Arial"/>
          <w:sz w:val="24"/>
          <w:szCs w:val="24"/>
        </w:rPr>
        <w:t xml:space="preserve">Service/materials by the Finance Officer. </w:t>
      </w:r>
    </w:p>
    <w:p w14:paraId="2560A3A9" w14:textId="77777777" w:rsidR="001C0150" w:rsidRDefault="001C0150">
      <w:pPr>
        <w:spacing w:after="0" w:line="240" w:lineRule="auto"/>
        <w:rPr>
          <w:rFonts w:ascii="Arial" w:eastAsia="Arial" w:hAnsi="Arial" w:cs="Arial"/>
          <w:sz w:val="24"/>
          <w:szCs w:val="24"/>
        </w:rPr>
      </w:pPr>
    </w:p>
    <w:p w14:paraId="07735D45" w14:textId="03D8FE8C" w:rsidR="001C0150" w:rsidRDefault="000D6EED">
      <w:pPr>
        <w:spacing w:after="0" w:line="240" w:lineRule="auto"/>
        <w:rPr>
          <w:rFonts w:ascii="Arial" w:eastAsia="Arial" w:hAnsi="Arial" w:cs="Arial"/>
          <w:b/>
          <w:sz w:val="24"/>
          <w:szCs w:val="24"/>
        </w:rPr>
      </w:pPr>
      <w:r>
        <w:rPr>
          <w:rFonts w:ascii="Arial" w:eastAsia="Arial" w:hAnsi="Arial" w:cs="Arial"/>
          <w:b/>
          <w:sz w:val="24"/>
          <w:szCs w:val="24"/>
        </w:rPr>
        <w:t>7</w:t>
      </w:r>
      <w:r w:rsidR="00CA7525">
        <w:rPr>
          <w:rFonts w:ascii="Arial" w:eastAsia="Arial" w:hAnsi="Arial" w:cs="Arial"/>
          <w:b/>
          <w:sz w:val="24"/>
          <w:szCs w:val="24"/>
        </w:rPr>
        <w:t>.2 Ongoing payments are conditional</w:t>
      </w:r>
      <w:r w:rsidR="00CA7525">
        <w:rPr>
          <w:rFonts w:ascii="Arial" w:eastAsia="Arial" w:hAnsi="Arial" w:cs="Arial"/>
          <w:sz w:val="24"/>
          <w:szCs w:val="24"/>
        </w:rPr>
        <w:t xml:space="preserve"> on a learner meeting satisfactory standards of attendance </w:t>
      </w:r>
      <w:r w:rsidR="00CA7525">
        <w:rPr>
          <w:rFonts w:ascii="Arial" w:eastAsia="Arial" w:hAnsi="Arial" w:cs="Arial"/>
          <w:b/>
          <w:sz w:val="24"/>
          <w:szCs w:val="24"/>
        </w:rPr>
        <w:t>and</w:t>
      </w:r>
      <w:r w:rsidR="00CA7525">
        <w:rPr>
          <w:rFonts w:ascii="Arial" w:eastAsia="Arial" w:hAnsi="Arial" w:cs="Arial"/>
          <w:sz w:val="24"/>
          <w:szCs w:val="24"/>
        </w:rPr>
        <w:t xml:space="preserve"> behaviour whilst on their enrolled courses. This can be reviewed in exceptional circumstances (e.g. during Pandemics). </w:t>
      </w:r>
    </w:p>
    <w:p w14:paraId="6FCDCF7E" w14:textId="77777777" w:rsidR="001C0150" w:rsidRDefault="001C0150">
      <w:pPr>
        <w:spacing w:after="0" w:line="240" w:lineRule="auto"/>
        <w:rPr>
          <w:rFonts w:ascii="Arial" w:eastAsia="Arial" w:hAnsi="Arial" w:cs="Arial"/>
          <w:b/>
          <w:sz w:val="24"/>
          <w:szCs w:val="24"/>
        </w:rPr>
      </w:pPr>
    </w:p>
    <w:p w14:paraId="459E1427" w14:textId="77777777" w:rsidR="001C0150" w:rsidRDefault="00CA7525">
      <w:pPr>
        <w:rPr>
          <w:rFonts w:ascii="Arial" w:eastAsia="Arial" w:hAnsi="Arial" w:cs="Arial"/>
          <w:sz w:val="24"/>
          <w:szCs w:val="24"/>
        </w:rPr>
      </w:pPr>
      <w:r>
        <w:rPr>
          <w:rFonts w:ascii="Arial" w:eastAsia="Arial" w:hAnsi="Arial" w:cs="Arial"/>
          <w:sz w:val="24"/>
          <w:szCs w:val="24"/>
        </w:rPr>
        <w:t xml:space="preserve">Formal action will be taken by Trinity Specialist College to stop further Bursary payments if attendance reaches an unacceptable level during the duration of the course. Attendance lower than 85% will trigger a review.  </w:t>
      </w:r>
    </w:p>
    <w:p w14:paraId="5C77EDEA" w14:textId="2E23FA8A" w:rsidR="001C0150" w:rsidRDefault="000D6EED">
      <w:pPr>
        <w:spacing w:after="0" w:line="240" w:lineRule="auto"/>
        <w:rPr>
          <w:rFonts w:ascii="Arial" w:eastAsia="Arial" w:hAnsi="Arial" w:cs="Arial"/>
          <w:b/>
          <w:sz w:val="24"/>
          <w:szCs w:val="24"/>
          <w:u w:val="single"/>
        </w:rPr>
      </w:pPr>
      <w:r>
        <w:rPr>
          <w:rFonts w:ascii="Arial" w:eastAsia="Arial" w:hAnsi="Arial" w:cs="Arial"/>
          <w:b/>
          <w:sz w:val="24"/>
          <w:szCs w:val="24"/>
          <w:u w:val="single"/>
        </w:rPr>
        <w:t>8</w:t>
      </w:r>
      <w:r w:rsidR="00CA7525">
        <w:rPr>
          <w:rFonts w:ascii="Arial" w:eastAsia="Arial" w:hAnsi="Arial" w:cs="Arial"/>
          <w:b/>
          <w:sz w:val="24"/>
          <w:szCs w:val="24"/>
          <w:u w:val="single"/>
        </w:rPr>
        <w:t xml:space="preserve">.  Appeal and Complaints </w:t>
      </w:r>
    </w:p>
    <w:p w14:paraId="7FEF0A5D" w14:textId="77777777" w:rsidR="001C0150" w:rsidRDefault="001C0150">
      <w:pPr>
        <w:spacing w:after="0" w:line="240" w:lineRule="auto"/>
        <w:rPr>
          <w:rFonts w:ascii="Arial" w:eastAsia="Arial" w:hAnsi="Arial" w:cs="Arial"/>
          <w:sz w:val="24"/>
          <w:szCs w:val="24"/>
        </w:rPr>
      </w:pPr>
    </w:p>
    <w:p w14:paraId="106D8241" w14:textId="7D5C2273" w:rsidR="001C0150" w:rsidRDefault="000D6EED">
      <w:pPr>
        <w:spacing w:after="0" w:line="240" w:lineRule="auto"/>
        <w:rPr>
          <w:rFonts w:ascii="Arial" w:eastAsia="Arial" w:hAnsi="Arial" w:cs="Arial"/>
          <w:sz w:val="24"/>
          <w:szCs w:val="24"/>
        </w:rPr>
      </w:pPr>
      <w:r>
        <w:rPr>
          <w:rFonts w:ascii="Arial" w:eastAsia="Arial" w:hAnsi="Arial" w:cs="Arial"/>
          <w:b/>
          <w:sz w:val="24"/>
          <w:szCs w:val="24"/>
        </w:rPr>
        <w:t>8.</w:t>
      </w:r>
      <w:r w:rsidR="00CA7525">
        <w:rPr>
          <w:rFonts w:ascii="Arial" w:eastAsia="Arial" w:hAnsi="Arial" w:cs="Arial"/>
          <w:b/>
          <w:sz w:val="24"/>
          <w:szCs w:val="24"/>
        </w:rPr>
        <w:t xml:space="preserve">1 </w:t>
      </w:r>
      <w:r w:rsidR="00CA7525">
        <w:rPr>
          <w:rFonts w:ascii="Arial" w:eastAsia="Arial" w:hAnsi="Arial" w:cs="Arial"/>
          <w:sz w:val="24"/>
          <w:szCs w:val="24"/>
        </w:rPr>
        <w:t>A Learner can appeal a funding decision made by the Senior Management     Team.  A request must be received in writing by the Chief Executive Officer within 7 working days of unsuccessful notification; the letter requesting an appeal must clearly state the grounds of that appeal.</w:t>
      </w:r>
    </w:p>
    <w:p w14:paraId="5CC27F84" w14:textId="77777777" w:rsidR="00E03FB4" w:rsidRDefault="00E03FB4">
      <w:pPr>
        <w:spacing w:after="0" w:line="240" w:lineRule="auto"/>
        <w:rPr>
          <w:rFonts w:ascii="Arial" w:eastAsia="Arial" w:hAnsi="Arial" w:cs="Arial"/>
          <w:sz w:val="24"/>
          <w:szCs w:val="24"/>
        </w:rPr>
      </w:pPr>
    </w:p>
    <w:p w14:paraId="542AC3D0" w14:textId="43240723" w:rsidR="001C0150" w:rsidRDefault="000D6EED">
      <w:pPr>
        <w:spacing w:after="0" w:line="240" w:lineRule="auto"/>
        <w:rPr>
          <w:rFonts w:ascii="Arial" w:eastAsia="Arial" w:hAnsi="Arial" w:cs="Arial"/>
          <w:sz w:val="24"/>
          <w:szCs w:val="24"/>
        </w:rPr>
      </w:pPr>
      <w:r>
        <w:rPr>
          <w:rFonts w:ascii="Arial" w:eastAsia="Arial" w:hAnsi="Arial" w:cs="Arial"/>
          <w:b/>
          <w:sz w:val="24"/>
          <w:szCs w:val="24"/>
        </w:rPr>
        <w:t>8</w:t>
      </w:r>
      <w:r w:rsidR="00CA7525">
        <w:rPr>
          <w:rFonts w:ascii="Arial" w:eastAsia="Arial" w:hAnsi="Arial" w:cs="Arial"/>
          <w:b/>
          <w:sz w:val="24"/>
          <w:szCs w:val="24"/>
        </w:rPr>
        <w:t xml:space="preserve">.2 </w:t>
      </w:r>
      <w:r w:rsidR="00CA7525">
        <w:rPr>
          <w:rFonts w:ascii="Arial" w:eastAsia="Arial" w:hAnsi="Arial" w:cs="Arial"/>
          <w:sz w:val="24"/>
          <w:szCs w:val="24"/>
        </w:rPr>
        <w:t xml:space="preserve">Any complaints about the process of handling the bursary must be addressed </w:t>
      </w:r>
    </w:p>
    <w:p w14:paraId="07A6F85B" w14:textId="77777777" w:rsidR="001C0150" w:rsidRDefault="00CA7525">
      <w:pPr>
        <w:spacing w:after="0" w:line="240" w:lineRule="auto"/>
        <w:rPr>
          <w:rFonts w:ascii="Arial" w:eastAsia="Arial" w:hAnsi="Arial" w:cs="Arial"/>
          <w:sz w:val="24"/>
          <w:szCs w:val="24"/>
        </w:rPr>
      </w:pPr>
      <w:r>
        <w:rPr>
          <w:rFonts w:ascii="Arial" w:eastAsia="Arial" w:hAnsi="Arial" w:cs="Arial"/>
          <w:sz w:val="24"/>
          <w:szCs w:val="24"/>
        </w:rPr>
        <w:t xml:space="preserve">Through Trinity Specialist College’s complaints procedures. </w:t>
      </w:r>
    </w:p>
    <w:p w14:paraId="2B925CDA" w14:textId="77777777" w:rsidR="001C0150" w:rsidRDefault="001C0150">
      <w:pPr>
        <w:spacing w:after="0" w:line="240" w:lineRule="auto"/>
        <w:rPr>
          <w:rFonts w:ascii="Arial" w:eastAsia="Arial" w:hAnsi="Arial" w:cs="Arial"/>
          <w:b/>
          <w:sz w:val="24"/>
          <w:szCs w:val="24"/>
          <w:u w:val="single"/>
        </w:rPr>
      </w:pPr>
    </w:p>
    <w:p w14:paraId="2900EDF7" w14:textId="28F2F92F" w:rsidR="001C0150" w:rsidRDefault="000D6EED">
      <w:pPr>
        <w:spacing w:after="0" w:line="240" w:lineRule="auto"/>
        <w:rPr>
          <w:rFonts w:ascii="Arial" w:eastAsia="Arial" w:hAnsi="Arial" w:cs="Arial"/>
          <w:b/>
          <w:sz w:val="24"/>
          <w:szCs w:val="24"/>
          <w:u w:val="single"/>
        </w:rPr>
      </w:pPr>
      <w:r>
        <w:rPr>
          <w:rFonts w:ascii="Arial" w:eastAsia="Arial" w:hAnsi="Arial" w:cs="Arial"/>
          <w:b/>
          <w:sz w:val="24"/>
          <w:szCs w:val="24"/>
          <w:u w:val="single"/>
        </w:rPr>
        <w:t>9</w:t>
      </w:r>
      <w:r w:rsidR="00CA7525">
        <w:rPr>
          <w:rFonts w:ascii="Arial" w:eastAsia="Arial" w:hAnsi="Arial" w:cs="Arial"/>
          <w:b/>
          <w:sz w:val="24"/>
          <w:szCs w:val="24"/>
          <w:u w:val="single"/>
        </w:rPr>
        <w:t xml:space="preserve">  Finite Nature of Bursary Awards</w:t>
      </w:r>
    </w:p>
    <w:p w14:paraId="23B5DD3F" w14:textId="77777777" w:rsidR="001C0150" w:rsidRDefault="001C0150">
      <w:pPr>
        <w:spacing w:after="0" w:line="240" w:lineRule="auto"/>
        <w:rPr>
          <w:rFonts w:ascii="Arial" w:eastAsia="Arial" w:hAnsi="Arial" w:cs="Arial"/>
          <w:b/>
          <w:sz w:val="24"/>
          <w:szCs w:val="24"/>
        </w:rPr>
      </w:pPr>
    </w:p>
    <w:p w14:paraId="12F57C6D" w14:textId="3169BF62" w:rsidR="001C0150" w:rsidRDefault="000D6EED">
      <w:pPr>
        <w:spacing w:after="0" w:line="240" w:lineRule="auto"/>
        <w:rPr>
          <w:rFonts w:ascii="Arial" w:eastAsia="Arial" w:hAnsi="Arial" w:cs="Arial"/>
          <w:sz w:val="24"/>
          <w:szCs w:val="24"/>
        </w:rPr>
      </w:pPr>
      <w:r>
        <w:rPr>
          <w:rFonts w:ascii="Arial" w:eastAsia="Arial" w:hAnsi="Arial" w:cs="Arial"/>
          <w:b/>
          <w:sz w:val="24"/>
          <w:szCs w:val="24"/>
        </w:rPr>
        <w:t>9</w:t>
      </w:r>
      <w:r w:rsidR="00CA7525">
        <w:rPr>
          <w:rFonts w:ascii="Arial" w:eastAsia="Arial" w:hAnsi="Arial" w:cs="Arial"/>
          <w:b/>
          <w:sz w:val="24"/>
          <w:szCs w:val="24"/>
        </w:rPr>
        <w:t xml:space="preserve">.1 </w:t>
      </w:r>
      <w:r w:rsidR="00CA7525">
        <w:rPr>
          <w:rFonts w:ascii="Arial" w:eastAsia="Arial" w:hAnsi="Arial" w:cs="Arial"/>
          <w:sz w:val="24"/>
          <w:szCs w:val="24"/>
        </w:rPr>
        <w:t>Trinity Specialist College has a limited amount of funds to support claims under the 16-24 Discretionary Bursary Funds and applications will be looked at by the Senior Management Team for Learners who have the greatest need in relation to barriers to participation.</w:t>
      </w:r>
    </w:p>
    <w:p w14:paraId="7FE7FD6D" w14:textId="77777777" w:rsidR="00E03FB4" w:rsidRDefault="00E03FB4">
      <w:pPr>
        <w:spacing w:after="0" w:line="240" w:lineRule="auto"/>
        <w:rPr>
          <w:rFonts w:ascii="Arial" w:eastAsia="Arial" w:hAnsi="Arial" w:cs="Arial"/>
          <w:b/>
          <w:sz w:val="24"/>
          <w:szCs w:val="24"/>
        </w:rPr>
      </w:pPr>
    </w:p>
    <w:p w14:paraId="6EB32076" w14:textId="694D9EEB" w:rsidR="001C0150" w:rsidRDefault="000D6EED">
      <w:pPr>
        <w:spacing w:after="0" w:line="240" w:lineRule="auto"/>
        <w:rPr>
          <w:rFonts w:ascii="Arial" w:eastAsia="Arial" w:hAnsi="Arial" w:cs="Arial"/>
          <w:sz w:val="24"/>
          <w:szCs w:val="24"/>
        </w:rPr>
      </w:pPr>
      <w:r>
        <w:rPr>
          <w:rFonts w:ascii="Arial" w:eastAsia="Arial" w:hAnsi="Arial" w:cs="Arial"/>
          <w:b/>
          <w:sz w:val="24"/>
          <w:szCs w:val="24"/>
        </w:rPr>
        <w:t>9</w:t>
      </w:r>
      <w:r w:rsidR="00CA7525">
        <w:rPr>
          <w:rFonts w:ascii="Arial" w:eastAsia="Arial" w:hAnsi="Arial" w:cs="Arial"/>
          <w:b/>
          <w:sz w:val="24"/>
          <w:szCs w:val="24"/>
        </w:rPr>
        <w:t xml:space="preserve">.2 </w:t>
      </w:r>
      <w:r w:rsidR="00CA7525">
        <w:rPr>
          <w:rFonts w:ascii="Arial" w:eastAsia="Arial" w:hAnsi="Arial" w:cs="Arial"/>
          <w:sz w:val="24"/>
          <w:szCs w:val="24"/>
        </w:rPr>
        <w:t>Once the annualised fund is allocated, no further discretionary applications will be received regardless of eligibility criteria being met.</w:t>
      </w:r>
    </w:p>
    <w:p w14:paraId="44409D27" w14:textId="77777777" w:rsidR="00E03FB4" w:rsidRDefault="00E03FB4">
      <w:pPr>
        <w:spacing w:after="0" w:line="240" w:lineRule="auto"/>
        <w:rPr>
          <w:rFonts w:ascii="Arial" w:eastAsia="Arial" w:hAnsi="Arial" w:cs="Arial"/>
          <w:sz w:val="24"/>
          <w:szCs w:val="24"/>
        </w:rPr>
      </w:pPr>
    </w:p>
    <w:p w14:paraId="68F137EA" w14:textId="0056CE5D" w:rsidR="001C0150" w:rsidRDefault="000D6EED">
      <w:pPr>
        <w:spacing w:after="0" w:line="240" w:lineRule="auto"/>
        <w:rPr>
          <w:rFonts w:ascii="Arial" w:eastAsia="Arial" w:hAnsi="Arial" w:cs="Arial"/>
          <w:sz w:val="24"/>
          <w:szCs w:val="24"/>
        </w:rPr>
      </w:pPr>
      <w:r>
        <w:rPr>
          <w:rFonts w:ascii="Arial" w:eastAsia="Arial" w:hAnsi="Arial" w:cs="Arial"/>
          <w:b/>
          <w:sz w:val="24"/>
          <w:szCs w:val="24"/>
        </w:rPr>
        <w:t>9</w:t>
      </w:r>
      <w:r w:rsidR="00CA7525">
        <w:rPr>
          <w:rFonts w:ascii="Arial" w:eastAsia="Arial" w:hAnsi="Arial" w:cs="Arial"/>
          <w:b/>
          <w:sz w:val="24"/>
          <w:szCs w:val="24"/>
        </w:rPr>
        <w:t xml:space="preserve">.3 </w:t>
      </w:r>
      <w:r w:rsidR="00CA7525">
        <w:rPr>
          <w:rFonts w:ascii="Arial" w:eastAsia="Arial" w:hAnsi="Arial" w:cs="Arial"/>
          <w:sz w:val="24"/>
          <w:szCs w:val="24"/>
        </w:rPr>
        <w:t xml:space="preserve">A Learner can apply for a further award in subsequent years of study as long as </w:t>
      </w:r>
    </w:p>
    <w:p w14:paraId="08FAFF53" w14:textId="77777777" w:rsidR="001C0150" w:rsidRDefault="00CA7525">
      <w:pPr>
        <w:spacing w:after="0" w:line="240" w:lineRule="auto"/>
        <w:rPr>
          <w:rFonts w:ascii="Arial" w:eastAsia="Arial" w:hAnsi="Arial" w:cs="Arial"/>
          <w:b/>
          <w:sz w:val="24"/>
          <w:szCs w:val="24"/>
        </w:rPr>
      </w:pPr>
      <w:r>
        <w:rPr>
          <w:rFonts w:ascii="Arial" w:eastAsia="Arial" w:hAnsi="Arial" w:cs="Arial"/>
          <w:sz w:val="24"/>
          <w:szCs w:val="24"/>
        </w:rPr>
        <w:t>they meet the eligibility criteria as specified.</w:t>
      </w:r>
    </w:p>
    <w:p w14:paraId="2021DB89" w14:textId="77777777" w:rsidR="001C0150" w:rsidRDefault="001C0150">
      <w:pPr>
        <w:spacing w:after="0" w:line="240" w:lineRule="auto"/>
        <w:rPr>
          <w:rFonts w:ascii="Arial" w:eastAsia="Arial" w:hAnsi="Arial" w:cs="Arial"/>
          <w:sz w:val="24"/>
          <w:szCs w:val="24"/>
        </w:rPr>
      </w:pPr>
    </w:p>
    <w:p w14:paraId="4DEFDC14" w14:textId="28213B0B" w:rsidR="001C0150" w:rsidRDefault="000D6EED">
      <w:pPr>
        <w:spacing w:after="0" w:line="240" w:lineRule="auto"/>
        <w:rPr>
          <w:rFonts w:ascii="Arial" w:eastAsia="Arial" w:hAnsi="Arial" w:cs="Arial"/>
          <w:b/>
          <w:sz w:val="24"/>
          <w:szCs w:val="24"/>
          <w:u w:val="single"/>
        </w:rPr>
      </w:pPr>
      <w:r>
        <w:rPr>
          <w:rFonts w:ascii="Arial" w:eastAsia="Arial" w:hAnsi="Arial" w:cs="Arial"/>
          <w:b/>
          <w:sz w:val="24"/>
          <w:szCs w:val="24"/>
          <w:u w:val="single"/>
        </w:rPr>
        <w:t>10</w:t>
      </w:r>
      <w:r w:rsidR="00CA7525">
        <w:rPr>
          <w:rFonts w:ascii="Arial" w:eastAsia="Arial" w:hAnsi="Arial" w:cs="Arial"/>
          <w:b/>
          <w:sz w:val="24"/>
          <w:szCs w:val="24"/>
          <w:u w:val="single"/>
        </w:rPr>
        <w:t xml:space="preserve"> Fraudulent Claims</w:t>
      </w:r>
    </w:p>
    <w:p w14:paraId="05DAC5C8" w14:textId="77777777" w:rsidR="001C0150" w:rsidRDefault="001C0150">
      <w:pPr>
        <w:spacing w:after="0" w:line="240" w:lineRule="auto"/>
        <w:rPr>
          <w:rFonts w:ascii="Arial" w:eastAsia="Arial" w:hAnsi="Arial" w:cs="Arial"/>
          <w:b/>
          <w:sz w:val="24"/>
          <w:szCs w:val="24"/>
        </w:rPr>
      </w:pPr>
    </w:p>
    <w:p w14:paraId="34E24D51" w14:textId="0E1672B4" w:rsidR="001C0150" w:rsidRDefault="000D6EED">
      <w:pPr>
        <w:spacing w:after="0" w:line="240" w:lineRule="auto"/>
        <w:rPr>
          <w:rFonts w:ascii="Arial" w:eastAsia="Arial" w:hAnsi="Arial" w:cs="Arial"/>
          <w:sz w:val="24"/>
          <w:szCs w:val="24"/>
        </w:rPr>
      </w:pPr>
      <w:r>
        <w:rPr>
          <w:rFonts w:ascii="Arial" w:eastAsia="Arial" w:hAnsi="Arial" w:cs="Arial"/>
          <w:b/>
          <w:sz w:val="24"/>
          <w:szCs w:val="24"/>
        </w:rPr>
        <w:t>10</w:t>
      </w:r>
      <w:r w:rsidR="00CA7525">
        <w:rPr>
          <w:rFonts w:ascii="Arial" w:eastAsia="Arial" w:hAnsi="Arial" w:cs="Arial"/>
          <w:b/>
          <w:sz w:val="24"/>
          <w:szCs w:val="24"/>
        </w:rPr>
        <w:t xml:space="preserve">.1 </w:t>
      </w:r>
      <w:r w:rsidR="00CA7525">
        <w:rPr>
          <w:rFonts w:ascii="Arial" w:eastAsia="Arial" w:hAnsi="Arial" w:cs="Arial"/>
          <w:sz w:val="24"/>
          <w:szCs w:val="24"/>
        </w:rPr>
        <w:t xml:space="preserve">Trinity Specialist College will ask for proof of income to support bursary claims.   </w:t>
      </w:r>
    </w:p>
    <w:p w14:paraId="68BCF716" w14:textId="77777777" w:rsidR="001C0150" w:rsidRDefault="001C0150">
      <w:pPr>
        <w:spacing w:after="0" w:line="240" w:lineRule="auto"/>
        <w:rPr>
          <w:rFonts w:ascii="Arial" w:eastAsia="Arial" w:hAnsi="Arial" w:cs="Arial"/>
          <w:sz w:val="24"/>
          <w:szCs w:val="24"/>
        </w:rPr>
      </w:pPr>
    </w:p>
    <w:p w14:paraId="345FFEF4" w14:textId="77777777" w:rsidR="001C0150" w:rsidRDefault="00CA7525">
      <w:pPr>
        <w:spacing w:after="0" w:line="240" w:lineRule="auto"/>
        <w:rPr>
          <w:rFonts w:ascii="Arial" w:eastAsia="Arial" w:hAnsi="Arial" w:cs="Arial"/>
          <w:sz w:val="24"/>
          <w:szCs w:val="24"/>
        </w:rPr>
      </w:pPr>
      <w:r>
        <w:rPr>
          <w:rFonts w:ascii="Arial" w:eastAsia="Arial" w:hAnsi="Arial" w:cs="Arial"/>
          <w:sz w:val="24"/>
          <w:szCs w:val="24"/>
        </w:rPr>
        <w:t>Should false information be presented to gain a bursary, any money and/or goods</w:t>
      </w:r>
    </w:p>
    <w:p w14:paraId="61C4A90F" w14:textId="77777777" w:rsidR="001C0150" w:rsidRDefault="00CA7525">
      <w:pPr>
        <w:spacing w:after="0" w:line="240" w:lineRule="auto"/>
        <w:rPr>
          <w:rFonts w:ascii="Arial" w:eastAsia="Arial" w:hAnsi="Arial" w:cs="Arial"/>
          <w:sz w:val="24"/>
          <w:szCs w:val="24"/>
        </w:rPr>
      </w:pPr>
      <w:r>
        <w:rPr>
          <w:rFonts w:ascii="Arial" w:eastAsia="Arial" w:hAnsi="Arial" w:cs="Arial"/>
          <w:sz w:val="24"/>
          <w:szCs w:val="24"/>
        </w:rPr>
        <w:t>paid for by Trinity Specialist College as a result will be claimed back from the family and the police involved to investigate the matter.</w:t>
      </w:r>
    </w:p>
    <w:p w14:paraId="50969D28" w14:textId="77777777" w:rsidR="001C0150" w:rsidRDefault="001C0150">
      <w:pPr>
        <w:spacing w:after="0" w:line="240" w:lineRule="auto"/>
        <w:rPr>
          <w:rFonts w:ascii="Arial" w:eastAsia="Arial" w:hAnsi="Arial" w:cs="Arial"/>
          <w:b/>
          <w:sz w:val="24"/>
          <w:szCs w:val="24"/>
        </w:rPr>
      </w:pPr>
    </w:p>
    <w:p w14:paraId="3D17F946" w14:textId="77777777" w:rsidR="001C0150" w:rsidRDefault="001C0150">
      <w:pPr>
        <w:spacing w:after="0" w:line="240" w:lineRule="auto"/>
        <w:rPr>
          <w:rFonts w:ascii="Arial" w:eastAsia="Arial" w:hAnsi="Arial" w:cs="Arial"/>
          <w:sz w:val="24"/>
          <w:szCs w:val="24"/>
        </w:rPr>
      </w:pPr>
    </w:p>
    <w:p w14:paraId="5BC2C1ED" w14:textId="77777777" w:rsidR="001C0150" w:rsidRDefault="001C0150">
      <w:pPr>
        <w:rPr>
          <w:rFonts w:ascii="Arial" w:eastAsia="Arial" w:hAnsi="Arial" w:cs="Arial"/>
          <w:sz w:val="24"/>
          <w:szCs w:val="24"/>
        </w:rPr>
      </w:pPr>
    </w:p>
    <w:sectPr w:rsidR="001C0150">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FD34A" w14:textId="77777777" w:rsidR="00287F7D" w:rsidRDefault="00287F7D">
      <w:pPr>
        <w:spacing w:after="0" w:line="240" w:lineRule="auto"/>
      </w:pPr>
      <w:r>
        <w:separator/>
      </w:r>
    </w:p>
  </w:endnote>
  <w:endnote w:type="continuationSeparator" w:id="0">
    <w:p w14:paraId="6991A105" w14:textId="77777777" w:rsidR="00287F7D" w:rsidRDefault="0028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2BB3" w14:textId="77777777" w:rsidR="001C0150" w:rsidRDefault="001C015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D128D" w14:textId="77777777" w:rsidR="00287F7D" w:rsidRDefault="00287F7D">
      <w:pPr>
        <w:spacing w:after="0" w:line="240" w:lineRule="auto"/>
      </w:pPr>
      <w:r>
        <w:separator/>
      </w:r>
    </w:p>
  </w:footnote>
  <w:footnote w:type="continuationSeparator" w:id="0">
    <w:p w14:paraId="6E533262" w14:textId="77777777" w:rsidR="00287F7D" w:rsidRDefault="00287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A7C"/>
    <w:multiLevelType w:val="multilevel"/>
    <w:tmpl w:val="47503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C861050"/>
    <w:multiLevelType w:val="multilevel"/>
    <w:tmpl w:val="0DD025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C74068"/>
    <w:multiLevelType w:val="multilevel"/>
    <w:tmpl w:val="2C8EBE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8FA43EC"/>
    <w:multiLevelType w:val="hybridMultilevel"/>
    <w:tmpl w:val="0B367F34"/>
    <w:lvl w:ilvl="0" w:tplc="08090001">
      <w:start w:val="1"/>
      <w:numFmt w:val="bullet"/>
      <w:lvlText w:val=""/>
      <w:lvlJc w:val="left"/>
      <w:pPr>
        <w:ind w:left="855" w:hanging="360"/>
      </w:pPr>
      <w:rPr>
        <w:rFonts w:ascii="Symbol" w:hAnsi="Symbol" w:hint="default"/>
      </w:rPr>
    </w:lvl>
    <w:lvl w:ilvl="1" w:tplc="CB3AEEA0">
      <w:numFmt w:val="bullet"/>
      <w:lvlText w:val=""/>
      <w:lvlJc w:val="left"/>
      <w:pPr>
        <w:ind w:left="1575" w:hanging="360"/>
      </w:pPr>
      <w:rPr>
        <w:rFonts w:ascii="Symbol" w:eastAsiaTheme="minorHAnsi" w:hAnsi="Symbol" w:cs="Symbol"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num w:numId="1" w16cid:durableId="1136802947">
    <w:abstractNumId w:val="1"/>
  </w:num>
  <w:num w:numId="2" w16cid:durableId="2130927577">
    <w:abstractNumId w:val="2"/>
  </w:num>
  <w:num w:numId="3" w16cid:durableId="2060667330">
    <w:abstractNumId w:val="0"/>
  </w:num>
  <w:num w:numId="4" w16cid:durableId="341054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150"/>
    <w:rsid w:val="00055905"/>
    <w:rsid w:val="000D6EED"/>
    <w:rsid w:val="00142C87"/>
    <w:rsid w:val="001C0150"/>
    <w:rsid w:val="00287F7D"/>
    <w:rsid w:val="00642E38"/>
    <w:rsid w:val="0084738B"/>
    <w:rsid w:val="008F0C9B"/>
    <w:rsid w:val="00B31E39"/>
    <w:rsid w:val="00CA0739"/>
    <w:rsid w:val="00CA7525"/>
    <w:rsid w:val="00DB2C51"/>
    <w:rsid w:val="00E03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CCE1"/>
  <w15:docId w15:val="{ADC19EEF-53D0-48C8-B846-43907E4A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275"/>
  </w:style>
  <w:style w:type="paragraph" w:styleId="Heading1">
    <w:name w:val="heading 1"/>
    <w:basedOn w:val="Normal"/>
    <w:next w:val="Normal"/>
    <w:link w:val="Heading1Char"/>
    <w:uiPriority w:val="9"/>
    <w:qFormat/>
    <w:rsid w:val="001D5089"/>
    <w:pPr>
      <w:widowControl w:val="0"/>
      <w:spacing w:before="240" w:after="240" w:line="240" w:lineRule="auto"/>
      <w:outlineLvl w:val="0"/>
    </w:pPr>
    <w:rPr>
      <w:rFonts w:ascii="Arial" w:hAnsi="Arial" w:cs="Times New Roman"/>
      <w:b/>
      <w:noProof/>
      <w:color w:val="3E8B94"/>
      <w:sz w:val="42"/>
      <w:szCs w:val="6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09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450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93A"/>
    <w:rPr>
      <w:rFonts w:ascii="Tahoma" w:hAnsi="Tahoma" w:cs="Tahoma"/>
      <w:sz w:val="16"/>
      <w:szCs w:val="16"/>
    </w:rPr>
  </w:style>
  <w:style w:type="character" w:customStyle="1" w:styleId="TitleChar">
    <w:name w:val="Title Char"/>
    <w:basedOn w:val="DefaultParagraphFont"/>
    <w:link w:val="Title"/>
    <w:uiPriority w:val="10"/>
    <w:rsid w:val="0045093A"/>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450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93A"/>
    <w:pPr>
      <w:ind w:left="720"/>
      <w:contextualSpacing/>
    </w:pPr>
  </w:style>
  <w:style w:type="paragraph" w:styleId="NormalWeb">
    <w:name w:val="Normal (Web)"/>
    <w:basedOn w:val="Normal"/>
    <w:uiPriority w:val="99"/>
    <w:unhideWhenUsed/>
    <w:rsid w:val="00602AF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6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F2B"/>
  </w:style>
  <w:style w:type="paragraph" w:styleId="Footer">
    <w:name w:val="footer"/>
    <w:basedOn w:val="Normal"/>
    <w:link w:val="FooterChar"/>
    <w:uiPriority w:val="99"/>
    <w:unhideWhenUsed/>
    <w:rsid w:val="00D36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F2B"/>
  </w:style>
  <w:style w:type="character" w:customStyle="1" w:styleId="Heading1Char">
    <w:name w:val="Heading 1 Char"/>
    <w:basedOn w:val="DefaultParagraphFont"/>
    <w:link w:val="Heading1"/>
    <w:rsid w:val="001D5089"/>
    <w:rPr>
      <w:rFonts w:ascii="Arial" w:eastAsia="Calibri" w:hAnsi="Arial" w:cs="Times New Roman"/>
      <w:b/>
      <w:noProof/>
      <w:color w:val="3E8B94"/>
      <w:sz w:val="42"/>
      <w:szCs w:val="66"/>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uZD8au0UVIL0uCQI1R4UPc+Jiw==">CgMxLjA4AHIhMUJ3LXpBbldybnN6a0VaTExFbXBzSDhXcFZSMHJkUGZJ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Sally Evans</cp:lastModifiedBy>
  <cp:revision>4</cp:revision>
  <cp:lastPrinted>2025-09-19T12:58:00Z</cp:lastPrinted>
  <dcterms:created xsi:type="dcterms:W3CDTF">2025-09-19T12:59:00Z</dcterms:created>
  <dcterms:modified xsi:type="dcterms:W3CDTF">2025-09-22T11:45:00Z</dcterms:modified>
</cp:coreProperties>
</file>