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3AF1" w14:textId="77777777" w:rsidR="005F3724" w:rsidRDefault="002B271B">
      <w:pPr>
        <w:jc w:val="center"/>
        <w:rPr>
          <w:rFonts w:ascii="Arial" w:eastAsia="Arial" w:hAnsi="Arial" w:cs="Arial"/>
          <w:b/>
          <w:sz w:val="72"/>
          <w:szCs w:val="72"/>
        </w:rPr>
      </w:pPr>
      <w:r>
        <w:rPr>
          <w:rFonts w:ascii="Arial" w:eastAsia="Arial" w:hAnsi="Arial" w:cs="Arial"/>
          <w:b/>
          <w:sz w:val="72"/>
          <w:szCs w:val="72"/>
        </w:rPr>
        <w:t>Trinity Specialist College</w:t>
      </w:r>
    </w:p>
    <w:p w14:paraId="76091CDE" w14:textId="77777777" w:rsidR="005F3724" w:rsidRDefault="002B271B">
      <w:pPr>
        <w:pBdr>
          <w:top w:val="nil"/>
          <w:left w:val="nil"/>
          <w:bottom w:val="nil"/>
          <w:right w:val="nil"/>
          <w:between w:val="nil"/>
        </w:pBdr>
        <w:spacing w:after="0" w:line="240" w:lineRule="auto"/>
        <w:jc w:val="center"/>
        <w:rPr>
          <w:rFonts w:ascii="Arial" w:eastAsia="Arial" w:hAnsi="Arial" w:cs="Arial"/>
          <w:b/>
          <w:color w:val="000000"/>
          <w:sz w:val="40"/>
          <w:szCs w:val="40"/>
        </w:rPr>
      </w:pPr>
      <w:r>
        <w:rPr>
          <w:rFonts w:ascii="Arial" w:eastAsia="Arial" w:hAnsi="Arial" w:cs="Arial"/>
          <w:b/>
          <w:color w:val="000000"/>
          <w:sz w:val="40"/>
          <w:szCs w:val="40"/>
        </w:rPr>
        <w:t>Complaints Policy and Procedure</w:t>
      </w:r>
    </w:p>
    <w:p w14:paraId="56A57160" w14:textId="77777777" w:rsidR="005F3724" w:rsidRDefault="005F3724">
      <w:pPr>
        <w:jc w:val="center"/>
        <w:rPr>
          <w:b/>
          <w:sz w:val="72"/>
          <w:szCs w:val="72"/>
        </w:rPr>
      </w:pPr>
    </w:p>
    <w:p w14:paraId="23FB4C1D" w14:textId="77777777" w:rsidR="005F3724" w:rsidRDefault="002B271B">
      <w:pPr>
        <w:jc w:val="center"/>
        <w:rPr>
          <w:rFonts w:ascii="Arial" w:eastAsia="Arial" w:hAnsi="Arial" w:cs="Arial"/>
          <w:b/>
          <w:sz w:val="48"/>
          <w:szCs w:val="48"/>
        </w:rPr>
      </w:pPr>
      <w:r>
        <w:rPr>
          <w:noProof/>
        </w:rPr>
        <w:drawing>
          <wp:anchor distT="0" distB="0" distL="114300" distR="114300" simplePos="0" relativeHeight="251658240" behindDoc="0" locked="0" layoutInCell="1" hidden="0" allowOverlap="1" wp14:anchorId="7C5A6D83" wp14:editId="3428339A">
            <wp:simplePos x="0" y="0"/>
            <wp:positionH relativeFrom="column">
              <wp:posOffset>838200</wp:posOffset>
            </wp:positionH>
            <wp:positionV relativeFrom="paragraph">
              <wp:posOffset>97155</wp:posOffset>
            </wp:positionV>
            <wp:extent cx="4585335" cy="1962150"/>
            <wp:effectExtent l="0" t="0" r="0" b="0"/>
            <wp:wrapSquare wrapText="bothSides" distT="0" distB="0" distL="114300" distR="114300"/>
            <wp:docPr id="9" name="image1.jpg" descr="C:\Users\goodwin\Desktop\1672017.jpg"/>
            <wp:cNvGraphicFramePr/>
            <a:graphic xmlns:a="http://schemas.openxmlformats.org/drawingml/2006/main">
              <a:graphicData uri="http://schemas.openxmlformats.org/drawingml/2006/picture">
                <pic:pic xmlns:pic="http://schemas.openxmlformats.org/drawingml/2006/picture">
                  <pic:nvPicPr>
                    <pic:cNvPr id="0" name="image1.jpg" descr="C:\Users\goodwin\Desktop\1672017.jpg"/>
                    <pic:cNvPicPr preferRelativeResize="0"/>
                  </pic:nvPicPr>
                  <pic:blipFill>
                    <a:blip r:embed="rId8"/>
                    <a:srcRect/>
                    <a:stretch>
                      <a:fillRect/>
                    </a:stretch>
                  </pic:blipFill>
                  <pic:spPr>
                    <a:xfrm>
                      <a:off x="0" y="0"/>
                      <a:ext cx="4585335" cy="1962150"/>
                    </a:xfrm>
                    <a:prstGeom prst="rect">
                      <a:avLst/>
                    </a:prstGeom>
                    <a:ln/>
                  </pic:spPr>
                </pic:pic>
              </a:graphicData>
            </a:graphic>
          </wp:anchor>
        </w:drawing>
      </w:r>
    </w:p>
    <w:p w14:paraId="7AA3BF03" w14:textId="77777777" w:rsidR="005F3724" w:rsidRDefault="005F3724">
      <w:pPr>
        <w:jc w:val="center"/>
        <w:rPr>
          <w:rFonts w:ascii="Arial" w:eastAsia="Arial" w:hAnsi="Arial" w:cs="Arial"/>
          <w:b/>
          <w:sz w:val="48"/>
          <w:szCs w:val="48"/>
        </w:rPr>
      </w:pPr>
    </w:p>
    <w:p w14:paraId="76E3C50E" w14:textId="77777777" w:rsidR="005F3724" w:rsidRDefault="005F3724">
      <w:pPr>
        <w:jc w:val="center"/>
        <w:rPr>
          <w:rFonts w:ascii="Arial" w:eastAsia="Arial" w:hAnsi="Arial" w:cs="Arial"/>
          <w:b/>
          <w:sz w:val="48"/>
          <w:szCs w:val="48"/>
        </w:rPr>
      </w:pPr>
    </w:p>
    <w:p w14:paraId="1B0BAABE" w14:textId="77777777" w:rsidR="005F3724" w:rsidRDefault="005F3724">
      <w:pPr>
        <w:jc w:val="center"/>
        <w:rPr>
          <w:rFonts w:ascii="Arial" w:eastAsia="Arial" w:hAnsi="Arial" w:cs="Arial"/>
          <w:b/>
          <w:sz w:val="48"/>
          <w:szCs w:val="48"/>
        </w:rPr>
      </w:pPr>
    </w:p>
    <w:p w14:paraId="29A1E9DB" w14:textId="77777777" w:rsidR="005F3724" w:rsidRDefault="005F3724">
      <w:pPr>
        <w:jc w:val="center"/>
        <w:rPr>
          <w:rFonts w:ascii="Arial" w:eastAsia="Arial" w:hAnsi="Arial" w:cs="Arial"/>
          <w:b/>
          <w:sz w:val="48"/>
          <w:szCs w:val="48"/>
        </w:rPr>
      </w:pPr>
    </w:p>
    <w:tbl>
      <w:tblPr>
        <w:tblStyle w:val="a8"/>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28"/>
      </w:tblGrid>
      <w:tr w:rsidR="005F3724" w14:paraId="6FAF7787" w14:textId="77777777">
        <w:trPr>
          <w:trHeight w:val="519"/>
        </w:trPr>
        <w:tc>
          <w:tcPr>
            <w:tcW w:w="4928" w:type="dxa"/>
            <w:vAlign w:val="center"/>
          </w:tcPr>
          <w:p w14:paraId="43953E31" w14:textId="77777777" w:rsidR="005F3724" w:rsidRDefault="002B271B">
            <w:pPr>
              <w:rPr>
                <w:rFonts w:ascii="Arial" w:eastAsia="Arial" w:hAnsi="Arial" w:cs="Arial"/>
                <w:b/>
                <w:sz w:val="24"/>
                <w:szCs w:val="24"/>
              </w:rPr>
            </w:pPr>
            <w:r>
              <w:rPr>
                <w:rFonts w:ascii="Arial" w:eastAsia="Arial" w:hAnsi="Arial" w:cs="Arial"/>
                <w:b/>
                <w:sz w:val="24"/>
                <w:szCs w:val="24"/>
              </w:rPr>
              <w:t>Policy reviewed</w:t>
            </w:r>
          </w:p>
        </w:tc>
        <w:tc>
          <w:tcPr>
            <w:tcW w:w="5028" w:type="dxa"/>
            <w:vAlign w:val="center"/>
          </w:tcPr>
          <w:p w14:paraId="4F7FAA27" w14:textId="14C3EE3F" w:rsidR="005F3724" w:rsidRDefault="002B271B">
            <w:pPr>
              <w:rPr>
                <w:rFonts w:ascii="Arial" w:eastAsia="Arial" w:hAnsi="Arial" w:cs="Arial"/>
                <w:sz w:val="24"/>
                <w:szCs w:val="24"/>
              </w:rPr>
            </w:pPr>
            <w:r>
              <w:rPr>
                <w:rFonts w:ascii="Arial" w:eastAsia="Arial" w:hAnsi="Arial" w:cs="Arial"/>
                <w:sz w:val="24"/>
                <w:szCs w:val="24"/>
              </w:rPr>
              <w:t>Ju</w:t>
            </w:r>
            <w:r w:rsidR="001050D6">
              <w:rPr>
                <w:rFonts w:ascii="Arial" w:eastAsia="Arial" w:hAnsi="Arial" w:cs="Arial"/>
                <w:sz w:val="24"/>
                <w:szCs w:val="24"/>
              </w:rPr>
              <w:t>ly</w:t>
            </w:r>
            <w:r>
              <w:rPr>
                <w:rFonts w:ascii="Arial" w:eastAsia="Arial" w:hAnsi="Arial" w:cs="Arial"/>
                <w:sz w:val="24"/>
                <w:szCs w:val="24"/>
              </w:rPr>
              <w:t xml:space="preserve"> 202</w:t>
            </w:r>
            <w:r w:rsidR="001050D6">
              <w:rPr>
                <w:rFonts w:ascii="Arial" w:eastAsia="Arial" w:hAnsi="Arial" w:cs="Arial"/>
                <w:sz w:val="24"/>
                <w:szCs w:val="24"/>
              </w:rPr>
              <w:t>5</w:t>
            </w:r>
          </w:p>
        </w:tc>
      </w:tr>
      <w:tr w:rsidR="005F3724" w14:paraId="67E7A90A" w14:textId="77777777">
        <w:trPr>
          <w:trHeight w:val="519"/>
        </w:trPr>
        <w:tc>
          <w:tcPr>
            <w:tcW w:w="4928" w:type="dxa"/>
            <w:vAlign w:val="center"/>
          </w:tcPr>
          <w:p w14:paraId="39895C52" w14:textId="77777777" w:rsidR="005F3724" w:rsidRDefault="002B271B">
            <w:pPr>
              <w:rPr>
                <w:rFonts w:ascii="Arial" w:eastAsia="Arial" w:hAnsi="Arial" w:cs="Arial"/>
                <w:b/>
                <w:sz w:val="24"/>
                <w:szCs w:val="24"/>
              </w:rPr>
            </w:pPr>
            <w:r>
              <w:rPr>
                <w:rFonts w:ascii="Arial" w:eastAsia="Arial" w:hAnsi="Arial" w:cs="Arial"/>
                <w:b/>
                <w:sz w:val="24"/>
                <w:szCs w:val="24"/>
              </w:rPr>
              <w:t>Date for next review</w:t>
            </w:r>
          </w:p>
        </w:tc>
        <w:tc>
          <w:tcPr>
            <w:tcW w:w="5028" w:type="dxa"/>
            <w:vAlign w:val="center"/>
          </w:tcPr>
          <w:p w14:paraId="65A78D61" w14:textId="1C858569" w:rsidR="005F3724" w:rsidRDefault="002B271B">
            <w:pPr>
              <w:rPr>
                <w:rFonts w:ascii="Arial" w:eastAsia="Arial" w:hAnsi="Arial" w:cs="Arial"/>
                <w:sz w:val="24"/>
                <w:szCs w:val="24"/>
              </w:rPr>
            </w:pPr>
            <w:r>
              <w:rPr>
                <w:rFonts w:ascii="Arial" w:eastAsia="Arial" w:hAnsi="Arial" w:cs="Arial"/>
                <w:sz w:val="24"/>
                <w:szCs w:val="24"/>
              </w:rPr>
              <w:t>Ju</w:t>
            </w:r>
            <w:r w:rsidR="001050D6">
              <w:rPr>
                <w:rFonts w:ascii="Arial" w:eastAsia="Arial" w:hAnsi="Arial" w:cs="Arial"/>
                <w:sz w:val="24"/>
                <w:szCs w:val="24"/>
              </w:rPr>
              <w:t>ly</w:t>
            </w:r>
            <w:r>
              <w:rPr>
                <w:rFonts w:ascii="Arial" w:eastAsia="Arial" w:hAnsi="Arial" w:cs="Arial"/>
                <w:sz w:val="24"/>
                <w:szCs w:val="24"/>
              </w:rPr>
              <w:t xml:space="preserve"> 202</w:t>
            </w:r>
            <w:r w:rsidR="001050D6">
              <w:rPr>
                <w:rFonts w:ascii="Arial" w:eastAsia="Arial" w:hAnsi="Arial" w:cs="Arial"/>
                <w:sz w:val="24"/>
                <w:szCs w:val="24"/>
              </w:rPr>
              <w:t>6</w:t>
            </w:r>
          </w:p>
        </w:tc>
      </w:tr>
      <w:tr w:rsidR="005F3724" w14:paraId="3C195A56" w14:textId="77777777">
        <w:trPr>
          <w:trHeight w:val="519"/>
        </w:trPr>
        <w:tc>
          <w:tcPr>
            <w:tcW w:w="4928" w:type="dxa"/>
            <w:vAlign w:val="center"/>
          </w:tcPr>
          <w:p w14:paraId="3D4CC691" w14:textId="77777777" w:rsidR="005F3724" w:rsidRDefault="005F3724">
            <w:pPr>
              <w:rPr>
                <w:rFonts w:ascii="Arial" w:eastAsia="Arial" w:hAnsi="Arial" w:cs="Arial"/>
                <w:b/>
                <w:sz w:val="24"/>
                <w:szCs w:val="24"/>
              </w:rPr>
            </w:pPr>
          </w:p>
          <w:p w14:paraId="456A6BA9" w14:textId="77777777" w:rsidR="005F3724" w:rsidRDefault="002B271B">
            <w:pPr>
              <w:rPr>
                <w:rFonts w:ascii="Arial" w:eastAsia="Arial" w:hAnsi="Arial" w:cs="Arial"/>
                <w:b/>
                <w:sz w:val="24"/>
                <w:szCs w:val="24"/>
              </w:rPr>
            </w:pPr>
            <w:r>
              <w:rPr>
                <w:rFonts w:ascii="Arial" w:eastAsia="Arial" w:hAnsi="Arial" w:cs="Arial"/>
                <w:b/>
                <w:sz w:val="24"/>
                <w:szCs w:val="24"/>
              </w:rPr>
              <w:t>Signed by Chair of Trustees:</w:t>
            </w:r>
          </w:p>
        </w:tc>
        <w:tc>
          <w:tcPr>
            <w:tcW w:w="5028" w:type="dxa"/>
            <w:vAlign w:val="center"/>
          </w:tcPr>
          <w:p w14:paraId="1EB11B12" w14:textId="77777777" w:rsidR="005F3724" w:rsidRDefault="005F3724">
            <w:pPr>
              <w:rPr>
                <w:rFonts w:ascii="Arial" w:eastAsia="Arial" w:hAnsi="Arial" w:cs="Arial"/>
                <w:sz w:val="24"/>
                <w:szCs w:val="24"/>
              </w:rPr>
            </w:pPr>
          </w:p>
          <w:p w14:paraId="0B6851DE" w14:textId="77777777" w:rsidR="005F3724" w:rsidRDefault="005F3724">
            <w:pPr>
              <w:jc w:val="center"/>
              <w:rPr>
                <w:rFonts w:ascii="Arial" w:eastAsia="Arial" w:hAnsi="Arial" w:cs="Arial"/>
                <w:sz w:val="24"/>
                <w:szCs w:val="24"/>
              </w:rPr>
            </w:pPr>
          </w:p>
        </w:tc>
      </w:tr>
    </w:tbl>
    <w:p w14:paraId="33AB60EC"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50B202BE" w14:textId="77777777" w:rsidR="005F3724" w:rsidRDefault="005F3724">
      <w:pPr>
        <w:pBdr>
          <w:top w:val="nil"/>
          <w:left w:val="nil"/>
          <w:bottom w:val="nil"/>
          <w:right w:val="nil"/>
          <w:between w:val="nil"/>
        </w:pBdr>
        <w:spacing w:after="0" w:line="240" w:lineRule="auto"/>
        <w:jc w:val="center"/>
        <w:rPr>
          <w:rFonts w:ascii="Arial" w:eastAsia="Arial" w:hAnsi="Arial" w:cs="Arial"/>
          <w:b/>
          <w:color w:val="000000"/>
          <w:sz w:val="28"/>
          <w:szCs w:val="28"/>
        </w:rPr>
      </w:pPr>
    </w:p>
    <w:p w14:paraId="58201807" w14:textId="77777777" w:rsidR="005F3724" w:rsidRDefault="005F3724">
      <w:pPr>
        <w:pBdr>
          <w:top w:val="nil"/>
          <w:left w:val="nil"/>
          <w:bottom w:val="nil"/>
          <w:right w:val="nil"/>
          <w:between w:val="nil"/>
        </w:pBdr>
        <w:spacing w:after="0" w:line="240" w:lineRule="auto"/>
        <w:jc w:val="center"/>
        <w:rPr>
          <w:rFonts w:ascii="Arial" w:eastAsia="Arial" w:hAnsi="Arial" w:cs="Arial"/>
          <w:b/>
          <w:color w:val="000000"/>
          <w:sz w:val="28"/>
          <w:szCs w:val="28"/>
        </w:rPr>
      </w:pPr>
    </w:p>
    <w:p w14:paraId="624698B0" w14:textId="77777777" w:rsidR="005F3724" w:rsidRDefault="005F3724">
      <w:pPr>
        <w:pBdr>
          <w:top w:val="nil"/>
          <w:left w:val="nil"/>
          <w:bottom w:val="nil"/>
          <w:right w:val="nil"/>
          <w:between w:val="nil"/>
        </w:pBdr>
        <w:spacing w:after="0" w:line="240" w:lineRule="auto"/>
        <w:jc w:val="center"/>
        <w:rPr>
          <w:rFonts w:ascii="Arial" w:eastAsia="Arial" w:hAnsi="Arial" w:cs="Arial"/>
          <w:color w:val="000000"/>
          <w:sz w:val="28"/>
          <w:szCs w:val="28"/>
        </w:rPr>
      </w:pPr>
    </w:p>
    <w:p w14:paraId="495C711A"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7A6BD220"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1569141B"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7B351AA9"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3F4CB0D8"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7C291439"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4EF9D308"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6121AB5A"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63B7868B"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12B15D16"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394CDF9F"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552BAD4E"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07A45B50"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474FB499"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57D035AF" w14:textId="77777777" w:rsidR="005F3724" w:rsidRDefault="002B271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Introduction</w:t>
      </w:r>
    </w:p>
    <w:p w14:paraId="69A86E30"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7D980BB0"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 The College welcomes comments from learners, parents, staff, and the wider community on the quality of the service it provides. Constructive positive or negative feedback provides a key role in reviewing our work so that we can improve our provision in the future and so that we can ensure that the individuals involved are treated fairly. </w:t>
      </w:r>
    </w:p>
    <w:p w14:paraId="4D05607D"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6253777F"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 Learners and parents/Carers have the right to expect the college to consider complaints fairly and quickly, and whenever possible the issue should be resolved to the complainant’s satisfaction, ideally at stage 1 of the procedure.</w:t>
      </w:r>
    </w:p>
    <w:p w14:paraId="371C260B"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4DEC44D8"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3. Confidentiality must be always maintained, although all parties will need to accept that some information may need to be shared if the complaint is to be fully investigated. </w:t>
      </w:r>
    </w:p>
    <w:p w14:paraId="7C19EBEE"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097D0505"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4. All those involved in the process must be treated fairly and will be given the opportunity to state their case. Individuals involved should be offered support in making a complaint or in dealing with a complaint. </w:t>
      </w:r>
    </w:p>
    <w:p w14:paraId="1C365886"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6BEEDFFF"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5. The college will maintain a record of informal and formal complaints on the College management information system - </w:t>
      </w:r>
      <w:proofErr w:type="spellStart"/>
      <w:r>
        <w:rPr>
          <w:rFonts w:ascii="Arial" w:eastAsia="Arial" w:hAnsi="Arial" w:cs="Arial"/>
          <w:color w:val="000000"/>
          <w:sz w:val="24"/>
          <w:szCs w:val="24"/>
        </w:rPr>
        <w:t>Databridge</w:t>
      </w:r>
      <w:proofErr w:type="spellEnd"/>
      <w:r>
        <w:rPr>
          <w:rFonts w:ascii="Arial" w:eastAsia="Arial" w:hAnsi="Arial" w:cs="Arial"/>
          <w:color w:val="000000"/>
          <w:sz w:val="24"/>
          <w:szCs w:val="24"/>
        </w:rPr>
        <w:t>. The college will receive an annual summary evaluation of the number and general character of complaints, compliments and suggestions and subsequent resolution/planned action. This will be reported to the Board of Trustees.</w:t>
      </w:r>
    </w:p>
    <w:p w14:paraId="4614393D"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10E4BFE4" w14:textId="77777777" w:rsidR="005F3724" w:rsidRDefault="002B271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Definition/Scope </w:t>
      </w:r>
    </w:p>
    <w:p w14:paraId="32A2426E"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15DB3D12" w14:textId="77777777" w:rsidR="005F3724" w:rsidRDefault="002B271B">
      <w:pPr>
        <w:rPr>
          <w:rFonts w:ascii="Arial" w:eastAsia="Arial" w:hAnsi="Arial" w:cs="Arial"/>
          <w:sz w:val="24"/>
          <w:szCs w:val="24"/>
        </w:rPr>
      </w:pPr>
      <w:r>
        <w:rPr>
          <w:rFonts w:ascii="Arial" w:eastAsia="Arial" w:hAnsi="Arial" w:cs="Arial"/>
          <w:sz w:val="24"/>
          <w:szCs w:val="24"/>
        </w:rPr>
        <w:t xml:space="preserve">The College has defined a complaint as ‘any expression of dissatisfaction that requires a response’. Complaints about College activity can come from any source. </w:t>
      </w:r>
    </w:p>
    <w:p w14:paraId="16C29D7B"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This procedure applies to general concerns and complaints. Some complaints/disputes are subject to statutory or alternative procedures. </w:t>
      </w:r>
    </w:p>
    <w:p w14:paraId="4320252A"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Issues which cannot be considered as ‘in scope’ for the Complaints Policy include: </w:t>
      </w:r>
    </w:p>
    <w:p w14:paraId="433E9FEA"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54899DD0"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Safeguarding or Prevent Duty concerns</w:t>
      </w:r>
    </w:p>
    <w:p w14:paraId="3E780B2E"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Complaints which are made more than 15 working days after the original incident causing concern (unless there are special circumstances justifying a delayed complaint)</w:t>
      </w:r>
    </w:p>
    <w:p w14:paraId="1E51BCA7"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Matters which are subject to legal action or concern employment issues.</w:t>
      </w:r>
    </w:p>
    <w:p w14:paraId="40BF1D72"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Contractual disputes</w:t>
      </w:r>
    </w:p>
    <w:p w14:paraId="7ED982E4"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Matters not within the College’s control or responsibility.</w:t>
      </w:r>
    </w:p>
    <w:p w14:paraId="797F54EB"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Examination results (subject to appeals process with the relevant awarding body) </w:t>
      </w:r>
    </w:p>
    <w:p w14:paraId="24E9B163" w14:textId="77777777" w:rsidR="005F3724" w:rsidRDefault="002B271B">
      <w:pPr>
        <w:numPr>
          <w:ilvl w:val="0"/>
          <w:numId w:val="1"/>
        </w:numPr>
        <w:pBdr>
          <w:top w:val="nil"/>
          <w:left w:val="nil"/>
          <w:bottom w:val="nil"/>
          <w:right w:val="nil"/>
          <w:between w:val="nil"/>
        </w:pBdr>
        <w:spacing w:after="0" w:line="240" w:lineRule="auto"/>
      </w:pPr>
      <w:r>
        <w:rPr>
          <w:rFonts w:ascii="Arial" w:eastAsia="Arial" w:hAnsi="Arial" w:cs="Arial"/>
          <w:color w:val="000000"/>
          <w:sz w:val="24"/>
          <w:szCs w:val="24"/>
        </w:rPr>
        <w:t>Complaints of a vexatious or malicious nature</w:t>
      </w:r>
    </w:p>
    <w:p w14:paraId="3446D9BD"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1D1BF909" w14:textId="77777777" w:rsidR="005F3724" w:rsidRDefault="002B271B">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In these situations, where possible the complainant should be directed to other courses of action.</w:t>
      </w:r>
    </w:p>
    <w:p w14:paraId="552D8BC9"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4F587CBA" w14:textId="77777777" w:rsidR="005F3724" w:rsidRDefault="005F3724">
      <w:pPr>
        <w:pBdr>
          <w:top w:val="nil"/>
          <w:left w:val="nil"/>
          <w:bottom w:val="nil"/>
          <w:right w:val="nil"/>
          <w:between w:val="nil"/>
        </w:pBdr>
        <w:spacing w:after="0" w:line="240" w:lineRule="auto"/>
        <w:rPr>
          <w:rFonts w:ascii="Arial" w:eastAsia="Arial" w:hAnsi="Arial" w:cs="Arial"/>
          <w:b/>
          <w:color w:val="000000"/>
          <w:sz w:val="24"/>
          <w:szCs w:val="24"/>
        </w:rPr>
      </w:pPr>
    </w:p>
    <w:p w14:paraId="10B5DC31" w14:textId="77777777" w:rsidR="005F3724" w:rsidRDefault="002B271B">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Stages of the Complaints Procedure </w:t>
      </w:r>
    </w:p>
    <w:p w14:paraId="2BCCF781"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713FD013" w14:textId="77777777" w:rsidR="005F3724" w:rsidRDefault="002B271B">
      <w:pPr>
        <w:rPr>
          <w:rFonts w:ascii="Arial" w:eastAsia="Arial" w:hAnsi="Arial" w:cs="Arial"/>
          <w:sz w:val="24"/>
          <w:szCs w:val="24"/>
        </w:rPr>
      </w:pPr>
      <w:r>
        <w:rPr>
          <w:rFonts w:ascii="Arial" w:eastAsia="Arial" w:hAnsi="Arial" w:cs="Arial"/>
          <w:sz w:val="24"/>
          <w:szCs w:val="24"/>
        </w:rPr>
        <w:t>These are described in detail in the Complaints Procedure Stages below. In summary these are:</w:t>
      </w:r>
    </w:p>
    <w:tbl>
      <w:tblPr>
        <w:tblStyle w:val="a9"/>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760"/>
        <w:gridCol w:w="6090"/>
      </w:tblGrid>
      <w:tr w:rsidR="005F3724" w14:paraId="226A46C6" w14:textId="77777777">
        <w:tc>
          <w:tcPr>
            <w:tcW w:w="3152" w:type="dxa"/>
            <w:gridSpan w:val="2"/>
          </w:tcPr>
          <w:p w14:paraId="381E5C4B" w14:textId="77777777" w:rsidR="005F3724" w:rsidRDefault="002B271B">
            <w:pPr>
              <w:jc w:val="center"/>
              <w:rPr>
                <w:rFonts w:ascii="Arial" w:eastAsia="Arial" w:hAnsi="Arial" w:cs="Arial"/>
                <w:b/>
                <w:sz w:val="24"/>
                <w:szCs w:val="24"/>
              </w:rPr>
            </w:pPr>
            <w:r>
              <w:rPr>
                <w:rFonts w:ascii="Arial" w:eastAsia="Arial" w:hAnsi="Arial" w:cs="Arial"/>
                <w:b/>
                <w:sz w:val="24"/>
                <w:szCs w:val="24"/>
              </w:rPr>
              <w:t>Stage</w:t>
            </w:r>
          </w:p>
        </w:tc>
        <w:tc>
          <w:tcPr>
            <w:tcW w:w="6090" w:type="dxa"/>
          </w:tcPr>
          <w:p w14:paraId="7FC77897" w14:textId="77777777" w:rsidR="005F3724" w:rsidRDefault="005F3724">
            <w:pPr>
              <w:rPr>
                <w:rFonts w:ascii="Arial" w:eastAsia="Arial" w:hAnsi="Arial" w:cs="Arial"/>
                <w:sz w:val="24"/>
                <w:szCs w:val="24"/>
              </w:rPr>
            </w:pPr>
          </w:p>
        </w:tc>
      </w:tr>
      <w:tr w:rsidR="005F3724" w14:paraId="212A2E75" w14:textId="77777777">
        <w:tc>
          <w:tcPr>
            <w:tcW w:w="392" w:type="dxa"/>
          </w:tcPr>
          <w:p w14:paraId="6229CE9A" w14:textId="77777777" w:rsidR="005F3724" w:rsidRDefault="002B271B">
            <w:pPr>
              <w:rPr>
                <w:rFonts w:ascii="Arial" w:eastAsia="Arial" w:hAnsi="Arial" w:cs="Arial"/>
                <w:sz w:val="24"/>
                <w:szCs w:val="24"/>
              </w:rPr>
            </w:pPr>
            <w:r>
              <w:rPr>
                <w:rFonts w:ascii="Arial" w:eastAsia="Arial" w:hAnsi="Arial" w:cs="Arial"/>
                <w:sz w:val="24"/>
                <w:szCs w:val="24"/>
              </w:rPr>
              <w:t>1</w:t>
            </w:r>
          </w:p>
        </w:tc>
        <w:tc>
          <w:tcPr>
            <w:tcW w:w="2760" w:type="dxa"/>
          </w:tcPr>
          <w:p w14:paraId="78E7DE61" w14:textId="77777777" w:rsidR="005F3724" w:rsidRDefault="002B271B">
            <w:pPr>
              <w:rPr>
                <w:rFonts w:ascii="Arial" w:eastAsia="Arial" w:hAnsi="Arial" w:cs="Arial"/>
                <w:b/>
              </w:rPr>
            </w:pPr>
            <w:r>
              <w:rPr>
                <w:rFonts w:ascii="Arial" w:eastAsia="Arial" w:hAnsi="Arial" w:cs="Arial"/>
                <w:b/>
              </w:rPr>
              <w:t>Informal Procedure</w:t>
            </w:r>
          </w:p>
        </w:tc>
        <w:tc>
          <w:tcPr>
            <w:tcW w:w="6090" w:type="dxa"/>
          </w:tcPr>
          <w:p w14:paraId="724B39C7" w14:textId="77777777" w:rsidR="005F3724" w:rsidRDefault="002B271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Initial stage in which the complainant is supported in resolving the concern to their satisfaction without recourse to formal procedure. All concerns/complaints in writing or by email and resolved at the informal stage will be logged on the College management information system - </w:t>
            </w:r>
            <w:proofErr w:type="spellStart"/>
            <w:proofErr w:type="gramStart"/>
            <w:r>
              <w:rPr>
                <w:rFonts w:ascii="Arial" w:eastAsia="Arial" w:hAnsi="Arial" w:cs="Arial"/>
                <w:color w:val="000000"/>
              </w:rPr>
              <w:t>Databridge</w:t>
            </w:r>
            <w:proofErr w:type="spellEnd"/>
            <w:r>
              <w:rPr>
                <w:rFonts w:ascii="Arial" w:eastAsia="Arial" w:hAnsi="Arial" w:cs="Arial"/>
                <w:color w:val="000000"/>
              </w:rPr>
              <w:t xml:space="preserve">  as</w:t>
            </w:r>
            <w:proofErr w:type="gramEnd"/>
            <w:r>
              <w:rPr>
                <w:rFonts w:ascii="Arial" w:eastAsia="Arial" w:hAnsi="Arial" w:cs="Arial"/>
                <w:color w:val="000000"/>
              </w:rPr>
              <w:t xml:space="preserve"> ‘Resolved at Stage 1 (Informal). </w:t>
            </w:r>
          </w:p>
          <w:p w14:paraId="4AF481F3" w14:textId="77777777" w:rsidR="005F3724" w:rsidRDefault="002B271B">
            <w:pPr>
              <w:rPr>
                <w:rFonts w:ascii="Arial" w:eastAsia="Arial" w:hAnsi="Arial" w:cs="Arial"/>
                <w:sz w:val="24"/>
                <w:szCs w:val="24"/>
              </w:rPr>
            </w:pPr>
            <w:r>
              <w:rPr>
                <w:rFonts w:ascii="Arial" w:eastAsia="Arial" w:hAnsi="Arial" w:cs="Arial"/>
              </w:rPr>
              <w:t xml:space="preserve">The complainant should attempt to resolve the matter directly with a </w:t>
            </w:r>
            <w:proofErr w:type="gramStart"/>
            <w:r>
              <w:rPr>
                <w:rFonts w:ascii="Arial" w:eastAsia="Arial" w:hAnsi="Arial" w:cs="Arial"/>
              </w:rPr>
              <w:t>Teacher</w:t>
            </w:r>
            <w:proofErr w:type="gramEnd"/>
            <w:r>
              <w:rPr>
                <w:rFonts w:ascii="Arial" w:eastAsia="Arial" w:hAnsi="Arial" w:cs="Arial"/>
              </w:rPr>
              <w:t xml:space="preserve"> or Senior Manager where possible.</w:t>
            </w:r>
            <w:r>
              <w:rPr>
                <w:rFonts w:ascii="Arial" w:eastAsia="Arial" w:hAnsi="Arial" w:cs="Arial"/>
                <w:sz w:val="24"/>
                <w:szCs w:val="24"/>
              </w:rPr>
              <w:t xml:space="preserve"> </w:t>
            </w:r>
          </w:p>
        </w:tc>
      </w:tr>
      <w:tr w:rsidR="005F3724" w14:paraId="31691373" w14:textId="77777777">
        <w:tc>
          <w:tcPr>
            <w:tcW w:w="392" w:type="dxa"/>
          </w:tcPr>
          <w:p w14:paraId="6A44F68C" w14:textId="77777777" w:rsidR="005F3724" w:rsidRDefault="002B271B">
            <w:pPr>
              <w:rPr>
                <w:rFonts w:ascii="Arial" w:eastAsia="Arial" w:hAnsi="Arial" w:cs="Arial"/>
                <w:sz w:val="24"/>
                <w:szCs w:val="24"/>
              </w:rPr>
            </w:pPr>
            <w:r>
              <w:rPr>
                <w:rFonts w:ascii="Arial" w:eastAsia="Arial" w:hAnsi="Arial" w:cs="Arial"/>
                <w:sz w:val="24"/>
                <w:szCs w:val="24"/>
              </w:rPr>
              <w:t>2</w:t>
            </w:r>
          </w:p>
        </w:tc>
        <w:tc>
          <w:tcPr>
            <w:tcW w:w="2760" w:type="dxa"/>
          </w:tcPr>
          <w:p w14:paraId="72B353F7" w14:textId="77777777" w:rsidR="005F3724" w:rsidRDefault="002B271B">
            <w:pPr>
              <w:rPr>
                <w:rFonts w:ascii="Arial" w:eastAsia="Arial" w:hAnsi="Arial" w:cs="Arial"/>
                <w:b/>
              </w:rPr>
            </w:pPr>
            <w:r>
              <w:rPr>
                <w:rFonts w:ascii="Arial" w:eastAsia="Arial" w:hAnsi="Arial" w:cs="Arial"/>
                <w:b/>
              </w:rPr>
              <w:t>Formal – Investigation and Report</w:t>
            </w:r>
          </w:p>
        </w:tc>
        <w:tc>
          <w:tcPr>
            <w:tcW w:w="6090" w:type="dxa"/>
          </w:tcPr>
          <w:p w14:paraId="64A91547" w14:textId="77777777" w:rsidR="005F3724" w:rsidRDefault="002B271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Complainant completes the College Complaint Form. From this point the complaint should proceed within the stated timeframes. </w:t>
            </w:r>
          </w:p>
          <w:p w14:paraId="45A22A05" w14:textId="77777777" w:rsidR="005F3724" w:rsidRDefault="002B271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 Investigating Officer is appointed and following an investigation a summary report is shared with all involved. </w:t>
            </w:r>
          </w:p>
          <w:p w14:paraId="7932EADD" w14:textId="77777777" w:rsidR="005F3724" w:rsidRDefault="002B271B">
            <w:pPr>
              <w:rPr>
                <w:rFonts w:ascii="Arial" w:eastAsia="Arial" w:hAnsi="Arial" w:cs="Arial"/>
                <w:sz w:val="24"/>
                <w:szCs w:val="24"/>
              </w:rPr>
            </w:pPr>
            <w:r>
              <w:rPr>
                <w:rFonts w:ascii="Arial" w:eastAsia="Arial" w:hAnsi="Arial" w:cs="Arial"/>
              </w:rPr>
              <w:t xml:space="preserve">The complainant will be requested to complete the College Complaint Response Form. If the complaint is resolved at the end of this stage, then it should be logged on the College management information system - </w:t>
            </w:r>
            <w:proofErr w:type="spellStart"/>
            <w:r>
              <w:rPr>
                <w:rFonts w:ascii="Arial" w:eastAsia="Arial" w:hAnsi="Arial" w:cs="Arial"/>
              </w:rPr>
              <w:t>Databridge</w:t>
            </w:r>
            <w:proofErr w:type="spellEnd"/>
            <w:r>
              <w:rPr>
                <w:rFonts w:ascii="Arial" w:eastAsia="Arial" w:hAnsi="Arial" w:cs="Arial"/>
              </w:rPr>
              <w:t xml:space="preserve"> as ‘Resolved at Stage 2 (Formal – Investigation and Report)</w:t>
            </w:r>
            <w:r>
              <w:rPr>
                <w:rFonts w:ascii="Arial" w:eastAsia="Arial" w:hAnsi="Arial" w:cs="Arial"/>
                <w:sz w:val="24"/>
                <w:szCs w:val="24"/>
              </w:rPr>
              <w:t xml:space="preserve"> </w:t>
            </w:r>
          </w:p>
        </w:tc>
      </w:tr>
      <w:tr w:rsidR="005F3724" w14:paraId="72A3123E" w14:textId="77777777">
        <w:tc>
          <w:tcPr>
            <w:tcW w:w="392" w:type="dxa"/>
          </w:tcPr>
          <w:p w14:paraId="271C03A9" w14:textId="77777777" w:rsidR="005F3724" w:rsidRDefault="002B271B">
            <w:pPr>
              <w:rPr>
                <w:rFonts w:ascii="Arial" w:eastAsia="Arial" w:hAnsi="Arial" w:cs="Arial"/>
                <w:sz w:val="24"/>
                <w:szCs w:val="24"/>
              </w:rPr>
            </w:pPr>
            <w:r>
              <w:rPr>
                <w:rFonts w:ascii="Arial" w:eastAsia="Arial" w:hAnsi="Arial" w:cs="Arial"/>
                <w:sz w:val="24"/>
                <w:szCs w:val="24"/>
              </w:rPr>
              <w:t>3</w:t>
            </w:r>
          </w:p>
        </w:tc>
        <w:tc>
          <w:tcPr>
            <w:tcW w:w="2760" w:type="dxa"/>
          </w:tcPr>
          <w:p w14:paraId="78C53EE9" w14:textId="77777777" w:rsidR="005F3724" w:rsidRDefault="002B271B">
            <w:pPr>
              <w:rPr>
                <w:rFonts w:ascii="Arial" w:eastAsia="Arial" w:hAnsi="Arial" w:cs="Arial"/>
                <w:b/>
              </w:rPr>
            </w:pPr>
            <w:r>
              <w:rPr>
                <w:rFonts w:ascii="Arial" w:eastAsia="Arial" w:hAnsi="Arial" w:cs="Arial"/>
                <w:b/>
              </w:rPr>
              <w:t>Formal – Internal Appeal</w:t>
            </w:r>
          </w:p>
        </w:tc>
        <w:tc>
          <w:tcPr>
            <w:tcW w:w="6090" w:type="dxa"/>
          </w:tcPr>
          <w:p w14:paraId="420B6CA7" w14:textId="77777777" w:rsidR="005F3724" w:rsidRDefault="002B271B">
            <w:pPr>
              <w:pBdr>
                <w:top w:val="nil"/>
                <w:left w:val="nil"/>
                <w:bottom w:val="nil"/>
                <w:right w:val="nil"/>
                <w:between w:val="nil"/>
              </w:pBdr>
              <w:rPr>
                <w:rFonts w:ascii="Arial" w:eastAsia="Arial" w:hAnsi="Arial" w:cs="Arial"/>
                <w:color w:val="000000"/>
              </w:rPr>
            </w:pPr>
            <w:bookmarkStart w:id="0" w:name="_heading=h.gjdgxs" w:colFirst="0" w:colLast="0"/>
            <w:bookmarkEnd w:id="0"/>
            <w:r>
              <w:rPr>
                <w:rFonts w:ascii="Arial" w:eastAsia="Arial" w:hAnsi="Arial" w:cs="Arial"/>
                <w:color w:val="000000"/>
              </w:rPr>
              <w:t xml:space="preserve">The Complainant wishes to appeal against the outcome of the investigation or about the way in which the complaint has been investigated. The complainant must clearly state their case for an internal appeal in writing. The Principal or the CEO will carry out a review of the evidence and the complainant’s written statement. If appropriate, the </w:t>
            </w:r>
            <w:proofErr w:type="gramStart"/>
            <w:r>
              <w:rPr>
                <w:rFonts w:ascii="Arial" w:eastAsia="Arial" w:hAnsi="Arial" w:cs="Arial"/>
                <w:color w:val="000000"/>
              </w:rPr>
              <w:t>Principal</w:t>
            </w:r>
            <w:proofErr w:type="gramEnd"/>
            <w:r>
              <w:rPr>
                <w:rFonts w:ascii="Arial" w:eastAsia="Arial" w:hAnsi="Arial" w:cs="Arial"/>
                <w:color w:val="000000"/>
              </w:rPr>
              <w:t xml:space="preserve"> and or the CEO will meet with the complainant and may carry out further enquiries focusing on the unresolved issues. The complainant will be notified of the outcome. The internal College Complaints Process ends at this stage. If the complaint is resolved at the end of this </w:t>
            </w:r>
            <w:proofErr w:type="gramStart"/>
            <w:r>
              <w:rPr>
                <w:rFonts w:ascii="Arial" w:eastAsia="Arial" w:hAnsi="Arial" w:cs="Arial"/>
                <w:color w:val="000000"/>
              </w:rPr>
              <w:t>stage</w:t>
            </w:r>
            <w:proofErr w:type="gramEnd"/>
            <w:r>
              <w:rPr>
                <w:rFonts w:ascii="Arial" w:eastAsia="Arial" w:hAnsi="Arial" w:cs="Arial"/>
                <w:color w:val="000000"/>
              </w:rPr>
              <w:t xml:space="preserve"> then it should be logged on the College management information system - </w:t>
            </w:r>
            <w:proofErr w:type="spellStart"/>
            <w:r>
              <w:rPr>
                <w:rFonts w:ascii="Arial" w:eastAsia="Arial" w:hAnsi="Arial" w:cs="Arial"/>
                <w:color w:val="000000"/>
              </w:rPr>
              <w:t>Databridge</w:t>
            </w:r>
            <w:proofErr w:type="spellEnd"/>
            <w:r>
              <w:rPr>
                <w:rFonts w:ascii="Arial" w:eastAsia="Arial" w:hAnsi="Arial" w:cs="Arial"/>
                <w:color w:val="000000"/>
              </w:rPr>
              <w:t xml:space="preserve"> as ‘Resolved at Stage 3 (Formal- Internal Appeal). </w:t>
            </w:r>
          </w:p>
          <w:p w14:paraId="4B540DD2" w14:textId="77777777" w:rsidR="005F3724" w:rsidRDefault="005F3724">
            <w:pPr>
              <w:rPr>
                <w:rFonts w:ascii="Arial" w:eastAsia="Arial" w:hAnsi="Arial" w:cs="Arial"/>
                <w:sz w:val="24"/>
                <w:szCs w:val="24"/>
              </w:rPr>
            </w:pPr>
          </w:p>
        </w:tc>
      </w:tr>
      <w:tr w:rsidR="005F3724" w14:paraId="218F64B7" w14:textId="77777777">
        <w:tc>
          <w:tcPr>
            <w:tcW w:w="392" w:type="dxa"/>
          </w:tcPr>
          <w:p w14:paraId="74FFD65F" w14:textId="77777777" w:rsidR="005F3724" w:rsidRDefault="002B271B">
            <w:pPr>
              <w:rPr>
                <w:rFonts w:ascii="Arial" w:eastAsia="Arial" w:hAnsi="Arial" w:cs="Arial"/>
                <w:sz w:val="24"/>
                <w:szCs w:val="24"/>
              </w:rPr>
            </w:pPr>
            <w:r>
              <w:rPr>
                <w:rFonts w:ascii="Arial" w:eastAsia="Arial" w:hAnsi="Arial" w:cs="Arial"/>
                <w:sz w:val="24"/>
                <w:szCs w:val="24"/>
              </w:rPr>
              <w:t>4</w:t>
            </w:r>
          </w:p>
        </w:tc>
        <w:tc>
          <w:tcPr>
            <w:tcW w:w="2760" w:type="dxa"/>
          </w:tcPr>
          <w:p w14:paraId="15CFF27A" w14:textId="77777777" w:rsidR="005F3724" w:rsidRDefault="002B271B">
            <w:pPr>
              <w:rPr>
                <w:rFonts w:ascii="Arial" w:eastAsia="Arial" w:hAnsi="Arial" w:cs="Arial"/>
                <w:b/>
              </w:rPr>
            </w:pPr>
            <w:r>
              <w:rPr>
                <w:rFonts w:ascii="Arial" w:eastAsia="Arial" w:hAnsi="Arial" w:cs="Arial"/>
                <w:b/>
              </w:rPr>
              <w:t>Formal – External Appeal</w:t>
            </w:r>
          </w:p>
        </w:tc>
        <w:tc>
          <w:tcPr>
            <w:tcW w:w="6090" w:type="dxa"/>
          </w:tcPr>
          <w:p w14:paraId="6595DE73" w14:textId="77777777" w:rsidR="005F3724" w:rsidRDefault="002B271B">
            <w:pPr>
              <w:pBdr>
                <w:top w:val="nil"/>
                <w:left w:val="nil"/>
                <w:bottom w:val="nil"/>
                <w:right w:val="nil"/>
                <w:between w:val="nil"/>
              </w:pBdr>
              <w:rPr>
                <w:rFonts w:ascii="Arial" w:eastAsia="Arial" w:hAnsi="Arial" w:cs="Arial"/>
                <w:color w:val="000000"/>
              </w:rPr>
            </w:pPr>
            <w:r>
              <w:rPr>
                <w:rFonts w:ascii="Arial" w:eastAsia="Arial" w:hAnsi="Arial" w:cs="Arial"/>
                <w:color w:val="000000"/>
              </w:rPr>
              <w:t>Provided Stages 1, 2 and 3 have been completed, the complainant may request a hearing with the Board of Trustees to lodge their remaining concerns prior to a decision to appeal to an appropriate external body.</w:t>
            </w:r>
          </w:p>
          <w:p w14:paraId="4183E175" w14:textId="77777777" w:rsidR="005F3724" w:rsidRDefault="002B271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If the complainant remains dissatisfied, then they will be directed to the Board of Trustees or an appropriate external body to make a formal external appeal. The complaint will be logged on the College management information system – </w:t>
            </w:r>
            <w:proofErr w:type="spellStart"/>
            <w:r>
              <w:rPr>
                <w:rFonts w:ascii="Arial" w:eastAsia="Arial" w:hAnsi="Arial" w:cs="Arial"/>
                <w:color w:val="000000"/>
              </w:rPr>
              <w:t>Databridge</w:t>
            </w:r>
            <w:proofErr w:type="spellEnd"/>
            <w:r>
              <w:rPr>
                <w:rFonts w:ascii="Arial" w:eastAsia="Arial" w:hAnsi="Arial" w:cs="Arial"/>
                <w:color w:val="000000"/>
              </w:rPr>
              <w:t xml:space="preserve"> as ‘Stage 4 (Formal – External Appeal). </w:t>
            </w:r>
          </w:p>
          <w:p w14:paraId="7B6D0CC2" w14:textId="77777777" w:rsidR="005F3724" w:rsidRDefault="002B271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The decision made at this stage will be final.</w:t>
            </w:r>
          </w:p>
        </w:tc>
      </w:tr>
    </w:tbl>
    <w:p w14:paraId="15178C3C" w14:textId="77777777" w:rsidR="005F3724" w:rsidRDefault="005F3724">
      <w:pPr>
        <w:rPr>
          <w:rFonts w:ascii="Arial" w:eastAsia="Arial" w:hAnsi="Arial" w:cs="Arial"/>
          <w:sz w:val="24"/>
          <w:szCs w:val="24"/>
        </w:rPr>
      </w:pPr>
    </w:p>
    <w:p w14:paraId="436BA5C6" w14:textId="77777777" w:rsidR="005F3724" w:rsidRDefault="002B271B">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Formal Complaint Form</w:t>
      </w:r>
    </w:p>
    <w:p w14:paraId="13C37DD1" w14:textId="77777777" w:rsidR="005F3724" w:rsidRDefault="005F3724">
      <w:pPr>
        <w:pBdr>
          <w:top w:val="nil"/>
          <w:left w:val="nil"/>
          <w:bottom w:val="nil"/>
          <w:right w:val="nil"/>
          <w:between w:val="nil"/>
        </w:pBdr>
        <w:spacing w:after="0" w:line="240" w:lineRule="auto"/>
        <w:rPr>
          <w:rFonts w:ascii="Arial" w:eastAsia="Arial" w:hAnsi="Arial" w:cs="Arial"/>
          <w:color w:val="000000"/>
          <w:sz w:val="24"/>
          <w:szCs w:val="24"/>
        </w:rPr>
      </w:pPr>
    </w:p>
    <w:p w14:paraId="4DBE6915" w14:textId="77777777" w:rsidR="005F3724" w:rsidRDefault="002B271B">
      <w:pPr>
        <w:rPr>
          <w:rFonts w:ascii="Arial" w:eastAsia="Arial" w:hAnsi="Arial" w:cs="Arial"/>
          <w:sz w:val="24"/>
          <w:szCs w:val="24"/>
        </w:rPr>
      </w:pPr>
      <w:r>
        <w:rPr>
          <w:rFonts w:ascii="Arial" w:eastAsia="Arial" w:hAnsi="Arial" w:cs="Arial"/>
          <w:sz w:val="24"/>
          <w:szCs w:val="24"/>
        </w:rPr>
        <w:lastRenderedPageBreak/>
        <w:t>Please return in a sealed envelope marked ‘Complaint – For the Attention of the Principal by hand to the College reception or by post.</w:t>
      </w:r>
    </w:p>
    <w:p w14:paraId="1CD22046" w14:textId="77777777" w:rsidR="005F3724" w:rsidRDefault="002B271B">
      <w:pPr>
        <w:spacing w:after="0"/>
        <w:rPr>
          <w:rFonts w:ascii="Arial" w:eastAsia="Arial" w:hAnsi="Arial" w:cs="Arial"/>
          <w:b/>
          <w:sz w:val="24"/>
          <w:szCs w:val="24"/>
        </w:rPr>
      </w:pPr>
      <w:r>
        <w:rPr>
          <w:rFonts w:ascii="Arial" w:eastAsia="Arial" w:hAnsi="Arial" w:cs="Arial"/>
          <w:b/>
          <w:sz w:val="24"/>
          <w:szCs w:val="24"/>
        </w:rPr>
        <w:t>Your Details:</w:t>
      </w:r>
    </w:p>
    <w:tbl>
      <w:tblPr>
        <w:tblStyle w:val="aa"/>
        <w:tblW w:w="92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3085"/>
        <w:gridCol w:w="1290"/>
        <w:gridCol w:w="3330"/>
      </w:tblGrid>
      <w:tr w:rsidR="005F3724" w14:paraId="49E13556" w14:textId="77777777">
        <w:tc>
          <w:tcPr>
            <w:tcW w:w="1526" w:type="dxa"/>
          </w:tcPr>
          <w:p w14:paraId="442CE882" w14:textId="77777777" w:rsidR="005F3724" w:rsidRDefault="002B271B">
            <w:pPr>
              <w:rPr>
                <w:rFonts w:ascii="Arial" w:eastAsia="Arial" w:hAnsi="Arial" w:cs="Arial"/>
                <w:b/>
                <w:sz w:val="24"/>
                <w:szCs w:val="24"/>
              </w:rPr>
            </w:pPr>
            <w:r>
              <w:rPr>
                <w:rFonts w:ascii="Arial" w:eastAsia="Arial" w:hAnsi="Arial" w:cs="Arial"/>
                <w:b/>
                <w:sz w:val="24"/>
                <w:szCs w:val="24"/>
              </w:rPr>
              <w:t>Name</w:t>
            </w:r>
          </w:p>
        </w:tc>
        <w:tc>
          <w:tcPr>
            <w:tcW w:w="3085" w:type="dxa"/>
          </w:tcPr>
          <w:p w14:paraId="09E09D38" w14:textId="77777777" w:rsidR="005F3724" w:rsidRDefault="005F3724">
            <w:pPr>
              <w:rPr>
                <w:rFonts w:ascii="Arial" w:eastAsia="Arial" w:hAnsi="Arial" w:cs="Arial"/>
                <w:b/>
                <w:sz w:val="24"/>
                <w:szCs w:val="24"/>
              </w:rPr>
            </w:pPr>
          </w:p>
        </w:tc>
        <w:tc>
          <w:tcPr>
            <w:tcW w:w="1290" w:type="dxa"/>
            <w:vMerge w:val="restart"/>
          </w:tcPr>
          <w:p w14:paraId="08FC2698" w14:textId="77777777" w:rsidR="005F3724" w:rsidRDefault="002B271B">
            <w:pPr>
              <w:rPr>
                <w:rFonts w:ascii="Arial" w:eastAsia="Arial" w:hAnsi="Arial" w:cs="Arial"/>
                <w:b/>
                <w:sz w:val="24"/>
                <w:szCs w:val="24"/>
              </w:rPr>
            </w:pPr>
            <w:r>
              <w:rPr>
                <w:rFonts w:ascii="Arial" w:eastAsia="Arial" w:hAnsi="Arial" w:cs="Arial"/>
                <w:b/>
                <w:sz w:val="24"/>
                <w:szCs w:val="24"/>
              </w:rPr>
              <w:t>Address</w:t>
            </w:r>
          </w:p>
        </w:tc>
        <w:tc>
          <w:tcPr>
            <w:tcW w:w="3330" w:type="dxa"/>
            <w:vMerge w:val="restart"/>
          </w:tcPr>
          <w:p w14:paraId="4C614001" w14:textId="77777777" w:rsidR="005F3724" w:rsidRDefault="005F3724">
            <w:pPr>
              <w:rPr>
                <w:rFonts w:ascii="Arial" w:eastAsia="Arial" w:hAnsi="Arial" w:cs="Arial"/>
                <w:b/>
                <w:sz w:val="24"/>
                <w:szCs w:val="24"/>
              </w:rPr>
            </w:pPr>
          </w:p>
        </w:tc>
      </w:tr>
      <w:tr w:rsidR="005F3724" w14:paraId="0376AFB7" w14:textId="77777777">
        <w:tc>
          <w:tcPr>
            <w:tcW w:w="1526" w:type="dxa"/>
          </w:tcPr>
          <w:p w14:paraId="5FC80F50" w14:textId="77777777" w:rsidR="005F3724" w:rsidRDefault="002B271B">
            <w:pPr>
              <w:rPr>
                <w:rFonts w:ascii="Arial" w:eastAsia="Arial" w:hAnsi="Arial" w:cs="Arial"/>
                <w:b/>
                <w:sz w:val="24"/>
                <w:szCs w:val="24"/>
              </w:rPr>
            </w:pPr>
            <w:r>
              <w:rPr>
                <w:rFonts w:ascii="Arial" w:eastAsia="Arial" w:hAnsi="Arial" w:cs="Arial"/>
                <w:b/>
                <w:sz w:val="24"/>
                <w:szCs w:val="24"/>
              </w:rPr>
              <w:t>Telephone No</w:t>
            </w:r>
          </w:p>
        </w:tc>
        <w:tc>
          <w:tcPr>
            <w:tcW w:w="3085" w:type="dxa"/>
          </w:tcPr>
          <w:p w14:paraId="19005F8F" w14:textId="77777777" w:rsidR="005F3724" w:rsidRDefault="005F3724">
            <w:pPr>
              <w:rPr>
                <w:rFonts w:ascii="Arial" w:eastAsia="Arial" w:hAnsi="Arial" w:cs="Arial"/>
                <w:b/>
                <w:sz w:val="24"/>
                <w:szCs w:val="24"/>
              </w:rPr>
            </w:pPr>
          </w:p>
        </w:tc>
        <w:tc>
          <w:tcPr>
            <w:tcW w:w="1290" w:type="dxa"/>
            <w:vMerge/>
          </w:tcPr>
          <w:p w14:paraId="3E5EAF37" w14:textId="77777777" w:rsidR="005F3724" w:rsidRDefault="005F3724">
            <w:pPr>
              <w:widowControl w:val="0"/>
              <w:pBdr>
                <w:top w:val="nil"/>
                <w:left w:val="nil"/>
                <w:bottom w:val="nil"/>
                <w:right w:val="nil"/>
                <w:between w:val="nil"/>
              </w:pBdr>
              <w:spacing w:line="276" w:lineRule="auto"/>
              <w:rPr>
                <w:rFonts w:ascii="Arial" w:eastAsia="Arial" w:hAnsi="Arial" w:cs="Arial"/>
                <w:b/>
                <w:sz w:val="24"/>
                <w:szCs w:val="24"/>
              </w:rPr>
            </w:pPr>
          </w:p>
        </w:tc>
        <w:tc>
          <w:tcPr>
            <w:tcW w:w="3330" w:type="dxa"/>
            <w:vMerge/>
          </w:tcPr>
          <w:p w14:paraId="5174A8A5" w14:textId="77777777" w:rsidR="005F3724" w:rsidRDefault="005F3724">
            <w:pPr>
              <w:widowControl w:val="0"/>
              <w:pBdr>
                <w:top w:val="nil"/>
                <w:left w:val="nil"/>
                <w:bottom w:val="nil"/>
                <w:right w:val="nil"/>
                <w:between w:val="nil"/>
              </w:pBdr>
              <w:spacing w:line="276" w:lineRule="auto"/>
              <w:rPr>
                <w:rFonts w:ascii="Arial" w:eastAsia="Arial" w:hAnsi="Arial" w:cs="Arial"/>
                <w:b/>
                <w:sz w:val="24"/>
                <w:szCs w:val="24"/>
              </w:rPr>
            </w:pPr>
          </w:p>
        </w:tc>
      </w:tr>
      <w:tr w:rsidR="005F3724" w14:paraId="7F08FC29" w14:textId="77777777">
        <w:tc>
          <w:tcPr>
            <w:tcW w:w="1526" w:type="dxa"/>
          </w:tcPr>
          <w:p w14:paraId="7B3FB6ED" w14:textId="77777777" w:rsidR="005F3724" w:rsidRDefault="002B271B">
            <w:pPr>
              <w:rPr>
                <w:rFonts w:ascii="Arial" w:eastAsia="Arial" w:hAnsi="Arial" w:cs="Arial"/>
                <w:b/>
                <w:sz w:val="24"/>
                <w:szCs w:val="24"/>
              </w:rPr>
            </w:pPr>
            <w:r>
              <w:rPr>
                <w:rFonts w:ascii="Arial" w:eastAsia="Arial" w:hAnsi="Arial" w:cs="Arial"/>
                <w:b/>
                <w:sz w:val="24"/>
                <w:szCs w:val="24"/>
              </w:rPr>
              <w:t>Mobile No</w:t>
            </w:r>
          </w:p>
        </w:tc>
        <w:tc>
          <w:tcPr>
            <w:tcW w:w="3085" w:type="dxa"/>
          </w:tcPr>
          <w:p w14:paraId="56598BD2" w14:textId="77777777" w:rsidR="005F3724" w:rsidRDefault="005F3724">
            <w:pPr>
              <w:rPr>
                <w:rFonts w:ascii="Arial" w:eastAsia="Arial" w:hAnsi="Arial" w:cs="Arial"/>
                <w:b/>
                <w:sz w:val="24"/>
                <w:szCs w:val="24"/>
              </w:rPr>
            </w:pPr>
          </w:p>
        </w:tc>
        <w:tc>
          <w:tcPr>
            <w:tcW w:w="1290" w:type="dxa"/>
          </w:tcPr>
          <w:p w14:paraId="4455DC84" w14:textId="77777777" w:rsidR="005F3724" w:rsidRDefault="002B271B">
            <w:pPr>
              <w:rPr>
                <w:rFonts w:ascii="Arial" w:eastAsia="Arial" w:hAnsi="Arial" w:cs="Arial"/>
                <w:b/>
                <w:sz w:val="24"/>
                <w:szCs w:val="24"/>
              </w:rPr>
            </w:pPr>
            <w:r>
              <w:rPr>
                <w:rFonts w:ascii="Arial" w:eastAsia="Arial" w:hAnsi="Arial" w:cs="Arial"/>
                <w:b/>
                <w:sz w:val="24"/>
                <w:szCs w:val="24"/>
              </w:rPr>
              <w:t>email</w:t>
            </w:r>
          </w:p>
        </w:tc>
        <w:tc>
          <w:tcPr>
            <w:tcW w:w="3330" w:type="dxa"/>
          </w:tcPr>
          <w:p w14:paraId="2CF99D01" w14:textId="77777777" w:rsidR="005F3724" w:rsidRDefault="005F3724">
            <w:pPr>
              <w:rPr>
                <w:rFonts w:ascii="Arial" w:eastAsia="Arial" w:hAnsi="Arial" w:cs="Arial"/>
                <w:b/>
                <w:sz w:val="24"/>
                <w:szCs w:val="24"/>
              </w:rPr>
            </w:pPr>
          </w:p>
        </w:tc>
      </w:tr>
    </w:tbl>
    <w:p w14:paraId="16BEB811" w14:textId="77777777" w:rsidR="005F3724" w:rsidRDefault="005F3724">
      <w:pPr>
        <w:rPr>
          <w:rFonts w:ascii="Arial" w:eastAsia="Arial" w:hAnsi="Arial" w:cs="Arial"/>
          <w:sz w:val="24"/>
          <w:szCs w:val="24"/>
        </w:rPr>
      </w:pPr>
    </w:p>
    <w:p w14:paraId="2DA831BA" w14:textId="77777777" w:rsidR="005F3724" w:rsidRDefault="002B271B">
      <w:pPr>
        <w:spacing w:after="0"/>
        <w:rPr>
          <w:rFonts w:ascii="Arial" w:eastAsia="Arial" w:hAnsi="Arial" w:cs="Arial"/>
          <w:b/>
          <w:sz w:val="24"/>
          <w:szCs w:val="24"/>
        </w:rPr>
      </w:pPr>
      <w:r>
        <w:rPr>
          <w:rFonts w:ascii="Arial" w:eastAsia="Arial" w:hAnsi="Arial" w:cs="Arial"/>
          <w:b/>
          <w:sz w:val="24"/>
          <w:szCs w:val="24"/>
        </w:rPr>
        <w:t>Nature and Details of the Complaint:</w:t>
      </w:r>
    </w:p>
    <w:tbl>
      <w:tblPr>
        <w:tblStyle w:val="ab"/>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5F3724" w14:paraId="68AE2ACD" w14:textId="77777777">
        <w:tc>
          <w:tcPr>
            <w:tcW w:w="9242" w:type="dxa"/>
          </w:tcPr>
          <w:p w14:paraId="28888656" w14:textId="77777777" w:rsidR="005F3724" w:rsidRDefault="002B271B">
            <w:pPr>
              <w:rPr>
                <w:rFonts w:ascii="Arial" w:eastAsia="Arial" w:hAnsi="Arial" w:cs="Arial"/>
                <w:sz w:val="20"/>
                <w:szCs w:val="20"/>
              </w:rPr>
            </w:pPr>
            <w:r>
              <w:rPr>
                <w:rFonts w:ascii="Arial" w:eastAsia="Arial" w:hAnsi="Arial" w:cs="Arial"/>
                <w:sz w:val="20"/>
                <w:szCs w:val="20"/>
              </w:rPr>
              <w:t>Please explain the complaint as clearly and specifically as possible – give dates, locations and the names of others involved. Use additional sheets if required.</w:t>
            </w:r>
          </w:p>
          <w:p w14:paraId="18965BF3" w14:textId="77777777" w:rsidR="005F3724" w:rsidRDefault="005F3724">
            <w:pPr>
              <w:rPr>
                <w:rFonts w:ascii="Arial" w:eastAsia="Arial" w:hAnsi="Arial" w:cs="Arial"/>
                <w:sz w:val="20"/>
                <w:szCs w:val="20"/>
              </w:rPr>
            </w:pPr>
          </w:p>
          <w:p w14:paraId="5B52306C" w14:textId="77777777" w:rsidR="005F3724" w:rsidRDefault="005F3724">
            <w:pPr>
              <w:rPr>
                <w:rFonts w:ascii="Arial" w:eastAsia="Arial" w:hAnsi="Arial" w:cs="Arial"/>
                <w:sz w:val="20"/>
                <w:szCs w:val="20"/>
              </w:rPr>
            </w:pPr>
          </w:p>
          <w:p w14:paraId="7B189372" w14:textId="77777777" w:rsidR="005F3724" w:rsidRDefault="005F3724">
            <w:pPr>
              <w:rPr>
                <w:rFonts w:ascii="Arial" w:eastAsia="Arial" w:hAnsi="Arial" w:cs="Arial"/>
                <w:sz w:val="20"/>
                <w:szCs w:val="20"/>
              </w:rPr>
            </w:pPr>
          </w:p>
          <w:p w14:paraId="78DD720C" w14:textId="77777777" w:rsidR="005F3724" w:rsidRDefault="005F3724">
            <w:pPr>
              <w:rPr>
                <w:rFonts w:ascii="Arial" w:eastAsia="Arial" w:hAnsi="Arial" w:cs="Arial"/>
                <w:sz w:val="20"/>
                <w:szCs w:val="20"/>
              </w:rPr>
            </w:pPr>
          </w:p>
          <w:p w14:paraId="626D3D74" w14:textId="77777777" w:rsidR="005F3724" w:rsidRDefault="005F3724">
            <w:pPr>
              <w:rPr>
                <w:rFonts w:ascii="Arial" w:eastAsia="Arial" w:hAnsi="Arial" w:cs="Arial"/>
                <w:sz w:val="20"/>
                <w:szCs w:val="20"/>
              </w:rPr>
            </w:pPr>
          </w:p>
          <w:p w14:paraId="13DB782A" w14:textId="77777777" w:rsidR="005F3724" w:rsidRDefault="005F3724">
            <w:pPr>
              <w:rPr>
                <w:rFonts w:ascii="Arial" w:eastAsia="Arial" w:hAnsi="Arial" w:cs="Arial"/>
                <w:sz w:val="20"/>
                <w:szCs w:val="20"/>
              </w:rPr>
            </w:pPr>
          </w:p>
          <w:p w14:paraId="659DA1BF" w14:textId="77777777" w:rsidR="005F3724" w:rsidRDefault="005F3724">
            <w:pPr>
              <w:rPr>
                <w:rFonts w:ascii="Arial" w:eastAsia="Arial" w:hAnsi="Arial" w:cs="Arial"/>
                <w:sz w:val="20"/>
                <w:szCs w:val="20"/>
              </w:rPr>
            </w:pPr>
          </w:p>
          <w:p w14:paraId="6B5308F5" w14:textId="77777777" w:rsidR="005F3724" w:rsidRDefault="005F3724">
            <w:pPr>
              <w:rPr>
                <w:rFonts w:ascii="Arial" w:eastAsia="Arial" w:hAnsi="Arial" w:cs="Arial"/>
                <w:sz w:val="20"/>
                <w:szCs w:val="20"/>
              </w:rPr>
            </w:pPr>
          </w:p>
          <w:p w14:paraId="6B8B8069" w14:textId="77777777" w:rsidR="005F3724" w:rsidRDefault="005F3724">
            <w:pPr>
              <w:rPr>
                <w:rFonts w:ascii="Arial" w:eastAsia="Arial" w:hAnsi="Arial" w:cs="Arial"/>
                <w:sz w:val="20"/>
                <w:szCs w:val="20"/>
              </w:rPr>
            </w:pPr>
          </w:p>
          <w:p w14:paraId="61CA1B14" w14:textId="77777777" w:rsidR="005F3724" w:rsidRDefault="005F3724">
            <w:pPr>
              <w:rPr>
                <w:rFonts w:ascii="Arial" w:eastAsia="Arial" w:hAnsi="Arial" w:cs="Arial"/>
                <w:sz w:val="20"/>
                <w:szCs w:val="20"/>
              </w:rPr>
            </w:pPr>
          </w:p>
          <w:p w14:paraId="217DAD80" w14:textId="77777777" w:rsidR="005F3724" w:rsidRDefault="005F3724">
            <w:pPr>
              <w:rPr>
                <w:rFonts w:ascii="Arial" w:eastAsia="Arial" w:hAnsi="Arial" w:cs="Arial"/>
                <w:sz w:val="20"/>
                <w:szCs w:val="20"/>
              </w:rPr>
            </w:pPr>
          </w:p>
          <w:p w14:paraId="6D75DC2B" w14:textId="77777777" w:rsidR="005F3724" w:rsidRDefault="005F3724">
            <w:pPr>
              <w:rPr>
                <w:rFonts w:ascii="Arial" w:eastAsia="Arial" w:hAnsi="Arial" w:cs="Arial"/>
                <w:sz w:val="20"/>
                <w:szCs w:val="20"/>
              </w:rPr>
            </w:pPr>
          </w:p>
          <w:p w14:paraId="5D8C4133" w14:textId="77777777" w:rsidR="005F3724" w:rsidRDefault="005F3724">
            <w:pPr>
              <w:rPr>
                <w:rFonts w:ascii="Arial" w:eastAsia="Arial" w:hAnsi="Arial" w:cs="Arial"/>
                <w:sz w:val="20"/>
                <w:szCs w:val="20"/>
              </w:rPr>
            </w:pPr>
          </w:p>
        </w:tc>
      </w:tr>
    </w:tbl>
    <w:p w14:paraId="7CACDC2D" w14:textId="77777777" w:rsidR="005F3724" w:rsidRDefault="005F3724">
      <w:pPr>
        <w:rPr>
          <w:rFonts w:ascii="Arial" w:eastAsia="Arial" w:hAnsi="Arial" w:cs="Arial"/>
          <w:b/>
          <w:sz w:val="24"/>
          <w:szCs w:val="24"/>
        </w:rPr>
      </w:pPr>
    </w:p>
    <w:p w14:paraId="0E87A529" w14:textId="77777777" w:rsidR="005F3724" w:rsidRDefault="002B271B">
      <w:pPr>
        <w:spacing w:after="0"/>
        <w:rPr>
          <w:rFonts w:ascii="Arial" w:eastAsia="Arial" w:hAnsi="Arial" w:cs="Arial"/>
          <w:b/>
          <w:sz w:val="24"/>
          <w:szCs w:val="24"/>
        </w:rPr>
      </w:pPr>
      <w:r>
        <w:rPr>
          <w:rFonts w:ascii="Arial" w:eastAsia="Arial" w:hAnsi="Arial" w:cs="Arial"/>
          <w:b/>
          <w:sz w:val="24"/>
          <w:szCs w:val="24"/>
        </w:rPr>
        <w:t>What reasonable steps do you believe should be taken to address this problem:</w:t>
      </w:r>
    </w:p>
    <w:tbl>
      <w:tblPr>
        <w:tblStyle w:val="ac"/>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5F3724" w14:paraId="78FD96F6" w14:textId="77777777">
        <w:tc>
          <w:tcPr>
            <w:tcW w:w="9242" w:type="dxa"/>
          </w:tcPr>
          <w:p w14:paraId="04D7BE49" w14:textId="77777777" w:rsidR="005F3724" w:rsidRDefault="005F3724">
            <w:pPr>
              <w:rPr>
                <w:rFonts w:ascii="Arial" w:eastAsia="Arial" w:hAnsi="Arial" w:cs="Arial"/>
                <w:b/>
                <w:sz w:val="24"/>
                <w:szCs w:val="24"/>
              </w:rPr>
            </w:pPr>
          </w:p>
          <w:p w14:paraId="63ABA652" w14:textId="77777777" w:rsidR="005F3724" w:rsidRDefault="005F3724">
            <w:pPr>
              <w:rPr>
                <w:rFonts w:ascii="Arial" w:eastAsia="Arial" w:hAnsi="Arial" w:cs="Arial"/>
                <w:b/>
                <w:sz w:val="24"/>
                <w:szCs w:val="24"/>
              </w:rPr>
            </w:pPr>
          </w:p>
          <w:p w14:paraId="4B1893A5" w14:textId="77777777" w:rsidR="005F3724" w:rsidRDefault="005F3724">
            <w:pPr>
              <w:rPr>
                <w:rFonts w:ascii="Arial" w:eastAsia="Arial" w:hAnsi="Arial" w:cs="Arial"/>
                <w:b/>
                <w:sz w:val="24"/>
                <w:szCs w:val="24"/>
              </w:rPr>
            </w:pPr>
          </w:p>
          <w:p w14:paraId="08E50473" w14:textId="77777777" w:rsidR="005F3724" w:rsidRDefault="005F3724">
            <w:pPr>
              <w:rPr>
                <w:rFonts w:ascii="Arial" w:eastAsia="Arial" w:hAnsi="Arial" w:cs="Arial"/>
                <w:b/>
                <w:sz w:val="24"/>
                <w:szCs w:val="24"/>
              </w:rPr>
            </w:pPr>
          </w:p>
          <w:p w14:paraId="54E86BA5" w14:textId="77777777" w:rsidR="005F3724" w:rsidRDefault="005F3724">
            <w:pPr>
              <w:rPr>
                <w:rFonts w:ascii="Arial" w:eastAsia="Arial" w:hAnsi="Arial" w:cs="Arial"/>
                <w:b/>
                <w:sz w:val="24"/>
                <w:szCs w:val="24"/>
              </w:rPr>
            </w:pPr>
          </w:p>
          <w:p w14:paraId="737677CC" w14:textId="77777777" w:rsidR="005F3724" w:rsidRDefault="005F3724">
            <w:pPr>
              <w:rPr>
                <w:rFonts w:ascii="Arial" w:eastAsia="Arial" w:hAnsi="Arial" w:cs="Arial"/>
                <w:b/>
                <w:sz w:val="24"/>
                <w:szCs w:val="24"/>
              </w:rPr>
            </w:pPr>
          </w:p>
          <w:p w14:paraId="22DECBAA" w14:textId="77777777" w:rsidR="005F3724" w:rsidRDefault="005F3724">
            <w:pPr>
              <w:rPr>
                <w:rFonts w:ascii="Arial" w:eastAsia="Arial" w:hAnsi="Arial" w:cs="Arial"/>
                <w:b/>
                <w:sz w:val="24"/>
                <w:szCs w:val="24"/>
              </w:rPr>
            </w:pPr>
          </w:p>
          <w:p w14:paraId="58380AA7" w14:textId="77777777" w:rsidR="005F3724" w:rsidRDefault="005F3724">
            <w:pPr>
              <w:rPr>
                <w:rFonts w:ascii="Arial" w:eastAsia="Arial" w:hAnsi="Arial" w:cs="Arial"/>
                <w:b/>
                <w:sz w:val="24"/>
                <w:szCs w:val="24"/>
              </w:rPr>
            </w:pPr>
          </w:p>
        </w:tc>
      </w:tr>
    </w:tbl>
    <w:p w14:paraId="33954398" w14:textId="77777777" w:rsidR="005F3724" w:rsidRDefault="005F3724">
      <w:pPr>
        <w:rPr>
          <w:rFonts w:ascii="Arial" w:eastAsia="Arial" w:hAnsi="Arial" w:cs="Arial"/>
          <w:b/>
          <w:sz w:val="24"/>
          <w:szCs w:val="24"/>
        </w:rPr>
      </w:pPr>
    </w:p>
    <w:tbl>
      <w:tblPr>
        <w:tblStyle w:val="ad"/>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5F3724" w14:paraId="2614EF85" w14:textId="77777777">
        <w:tc>
          <w:tcPr>
            <w:tcW w:w="4621" w:type="dxa"/>
          </w:tcPr>
          <w:p w14:paraId="004EEB2D" w14:textId="77777777" w:rsidR="005F3724" w:rsidRDefault="002B271B">
            <w:pPr>
              <w:rPr>
                <w:rFonts w:ascii="Arial" w:eastAsia="Arial" w:hAnsi="Arial" w:cs="Arial"/>
                <w:b/>
                <w:sz w:val="24"/>
                <w:szCs w:val="24"/>
              </w:rPr>
            </w:pPr>
            <w:r>
              <w:rPr>
                <w:rFonts w:ascii="Arial" w:eastAsia="Arial" w:hAnsi="Arial" w:cs="Arial"/>
                <w:b/>
                <w:sz w:val="24"/>
                <w:szCs w:val="24"/>
              </w:rPr>
              <w:t>Complainants Signature:</w:t>
            </w:r>
          </w:p>
        </w:tc>
        <w:tc>
          <w:tcPr>
            <w:tcW w:w="4621" w:type="dxa"/>
          </w:tcPr>
          <w:p w14:paraId="6EA0BF5D" w14:textId="77777777" w:rsidR="005F3724" w:rsidRDefault="002B271B">
            <w:pPr>
              <w:rPr>
                <w:rFonts w:ascii="Arial" w:eastAsia="Arial" w:hAnsi="Arial" w:cs="Arial"/>
                <w:b/>
                <w:sz w:val="24"/>
                <w:szCs w:val="24"/>
              </w:rPr>
            </w:pPr>
            <w:r>
              <w:rPr>
                <w:rFonts w:ascii="Arial" w:eastAsia="Arial" w:hAnsi="Arial" w:cs="Arial"/>
                <w:b/>
                <w:sz w:val="24"/>
                <w:szCs w:val="24"/>
              </w:rPr>
              <w:t>Date Complaint Submitted:</w:t>
            </w:r>
          </w:p>
          <w:p w14:paraId="27DA3E76" w14:textId="77777777" w:rsidR="005F3724" w:rsidRDefault="005F3724">
            <w:pPr>
              <w:rPr>
                <w:rFonts w:ascii="Arial" w:eastAsia="Arial" w:hAnsi="Arial" w:cs="Arial"/>
                <w:b/>
                <w:sz w:val="24"/>
                <w:szCs w:val="24"/>
              </w:rPr>
            </w:pPr>
          </w:p>
          <w:p w14:paraId="7A9AF77A" w14:textId="77777777" w:rsidR="005F3724" w:rsidRDefault="005F3724">
            <w:pPr>
              <w:rPr>
                <w:rFonts w:ascii="Arial" w:eastAsia="Arial" w:hAnsi="Arial" w:cs="Arial"/>
                <w:b/>
                <w:sz w:val="24"/>
                <w:szCs w:val="24"/>
              </w:rPr>
            </w:pPr>
          </w:p>
        </w:tc>
      </w:tr>
    </w:tbl>
    <w:p w14:paraId="0C357FE3" w14:textId="77777777" w:rsidR="005F3724" w:rsidRDefault="005F3724">
      <w:pPr>
        <w:pBdr>
          <w:top w:val="nil"/>
          <w:left w:val="nil"/>
          <w:bottom w:val="nil"/>
          <w:right w:val="nil"/>
          <w:between w:val="nil"/>
        </w:pBdr>
        <w:spacing w:after="0" w:line="240" w:lineRule="auto"/>
        <w:rPr>
          <w:rFonts w:ascii="Arial" w:eastAsia="Arial" w:hAnsi="Arial" w:cs="Arial"/>
          <w:b/>
          <w:color w:val="000000"/>
          <w:sz w:val="28"/>
          <w:szCs w:val="28"/>
        </w:rPr>
      </w:pPr>
    </w:p>
    <w:p w14:paraId="7B77CE46" w14:textId="77777777" w:rsidR="005F3724" w:rsidRDefault="005F3724">
      <w:pPr>
        <w:pBdr>
          <w:top w:val="nil"/>
          <w:left w:val="nil"/>
          <w:bottom w:val="nil"/>
          <w:right w:val="nil"/>
          <w:between w:val="nil"/>
        </w:pBdr>
        <w:spacing w:after="0" w:line="240" w:lineRule="auto"/>
        <w:jc w:val="center"/>
        <w:rPr>
          <w:rFonts w:ascii="Arial" w:eastAsia="Arial" w:hAnsi="Arial" w:cs="Arial"/>
          <w:b/>
          <w:color w:val="000000"/>
          <w:sz w:val="28"/>
          <w:szCs w:val="28"/>
        </w:rPr>
      </w:pPr>
    </w:p>
    <w:p w14:paraId="3E315714" w14:textId="77777777" w:rsidR="005F3724" w:rsidRDefault="005F3724">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5E679A7" w14:textId="77777777" w:rsidR="005F3724" w:rsidRDefault="005F3724">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5D5B7E8" w14:textId="77777777" w:rsidR="005F3724" w:rsidRDefault="005F3724">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2FD40FC" w14:textId="77777777" w:rsidR="005F3724" w:rsidRDefault="002B271B">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Formal Complaint Response Form</w:t>
      </w:r>
    </w:p>
    <w:p w14:paraId="68B2C734" w14:textId="77777777" w:rsidR="005F3724" w:rsidRDefault="005F3724">
      <w:pPr>
        <w:pBdr>
          <w:top w:val="nil"/>
          <w:left w:val="nil"/>
          <w:bottom w:val="nil"/>
          <w:right w:val="nil"/>
          <w:between w:val="nil"/>
        </w:pBdr>
        <w:spacing w:after="0" w:line="240" w:lineRule="auto"/>
        <w:jc w:val="center"/>
        <w:rPr>
          <w:rFonts w:ascii="Arial" w:eastAsia="Arial" w:hAnsi="Arial" w:cs="Arial"/>
          <w:color w:val="000000"/>
          <w:sz w:val="28"/>
          <w:szCs w:val="28"/>
        </w:rPr>
      </w:pPr>
    </w:p>
    <w:p w14:paraId="2D9116EB" w14:textId="77777777" w:rsidR="005F3724" w:rsidRDefault="002B271B">
      <w:pPr>
        <w:rPr>
          <w:rFonts w:ascii="Arial" w:eastAsia="Arial" w:hAnsi="Arial" w:cs="Arial"/>
          <w:sz w:val="24"/>
          <w:szCs w:val="24"/>
        </w:rPr>
      </w:pPr>
      <w:r>
        <w:rPr>
          <w:rFonts w:ascii="Arial" w:eastAsia="Arial" w:hAnsi="Arial" w:cs="Arial"/>
          <w:sz w:val="24"/>
          <w:szCs w:val="24"/>
        </w:rPr>
        <w:lastRenderedPageBreak/>
        <w:t>Please return in a sealed envelope marked ‘Complaint Response – For the Attention of the Principal by hand to the College reception or by post.</w:t>
      </w:r>
    </w:p>
    <w:p w14:paraId="322906F8" w14:textId="77777777" w:rsidR="005F3724" w:rsidRDefault="002B271B">
      <w:pPr>
        <w:spacing w:after="0"/>
        <w:rPr>
          <w:rFonts w:ascii="Arial" w:eastAsia="Arial" w:hAnsi="Arial" w:cs="Arial"/>
          <w:b/>
          <w:sz w:val="24"/>
          <w:szCs w:val="24"/>
        </w:rPr>
      </w:pPr>
      <w:r>
        <w:rPr>
          <w:rFonts w:ascii="Arial" w:eastAsia="Arial" w:hAnsi="Arial" w:cs="Arial"/>
          <w:b/>
          <w:sz w:val="24"/>
          <w:szCs w:val="24"/>
        </w:rPr>
        <w:t>Your Details:</w:t>
      </w:r>
    </w:p>
    <w:p w14:paraId="6AFD2A83" w14:textId="77777777" w:rsidR="005F3724" w:rsidRDefault="005F3724">
      <w:pPr>
        <w:spacing w:after="0"/>
        <w:rPr>
          <w:rFonts w:ascii="Arial" w:eastAsia="Arial" w:hAnsi="Arial" w:cs="Arial"/>
          <w:b/>
          <w:sz w:val="24"/>
          <w:szCs w:val="24"/>
        </w:rPr>
      </w:pPr>
    </w:p>
    <w:tbl>
      <w:tblPr>
        <w:tblStyle w:val="ae"/>
        <w:tblW w:w="92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3085"/>
        <w:gridCol w:w="1305"/>
        <w:gridCol w:w="3315"/>
      </w:tblGrid>
      <w:tr w:rsidR="005F3724" w14:paraId="7DA123BA" w14:textId="77777777">
        <w:tc>
          <w:tcPr>
            <w:tcW w:w="1526" w:type="dxa"/>
          </w:tcPr>
          <w:p w14:paraId="0D54DC4E" w14:textId="77777777" w:rsidR="005F3724" w:rsidRDefault="002B271B">
            <w:pPr>
              <w:rPr>
                <w:rFonts w:ascii="Arial" w:eastAsia="Arial" w:hAnsi="Arial" w:cs="Arial"/>
                <w:b/>
                <w:sz w:val="24"/>
                <w:szCs w:val="24"/>
              </w:rPr>
            </w:pPr>
            <w:r>
              <w:rPr>
                <w:rFonts w:ascii="Arial" w:eastAsia="Arial" w:hAnsi="Arial" w:cs="Arial"/>
                <w:b/>
                <w:sz w:val="24"/>
                <w:szCs w:val="24"/>
              </w:rPr>
              <w:t>Name</w:t>
            </w:r>
          </w:p>
        </w:tc>
        <w:tc>
          <w:tcPr>
            <w:tcW w:w="3085" w:type="dxa"/>
          </w:tcPr>
          <w:p w14:paraId="0B94416E" w14:textId="77777777" w:rsidR="005F3724" w:rsidRDefault="005F3724">
            <w:pPr>
              <w:rPr>
                <w:rFonts w:ascii="Arial" w:eastAsia="Arial" w:hAnsi="Arial" w:cs="Arial"/>
                <w:b/>
                <w:sz w:val="24"/>
                <w:szCs w:val="24"/>
              </w:rPr>
            </w:pPr>
          </w:p>
        </w:tc>
        <w:tc>
          <w:tcPr>
            <w:tcW w:w="1305" w:type="dxa"/>
            <w:vMerge w:val="restart"/>
          </w:tcPr>
          <w:p w14:paraId="519EC910" w14:textId="77777777" w:rsidR="005F3724" w:rsidRDefault="002B271B">
            <w:pPr>
              <w:rPr>
                <w:rFonts w:ascii="Arial" w:eastAsia="Arial" w:hAnsi="Arial" w:cs="Arial"/>
                <w:b/>
                <w:sz w:val="24"/>
                <w:szCs w:val="24"/>
              </w:rPr>
            </w:pPr>
            <w:r>
              <w:rPr>
                <w:rFonts w:ascii="Arial" w:eastAsia="Arial" w:hAnsi="Arial" w:cs="Arial"/>
                <w:b/>
                <w:sz w:val="24"/>
                <w:szCs w:val="24"/>
              </w:rPr>
              <w:t>Address</w:t>
            </w:r>
          </w:p>
        </w:tc>
        <w:tc>
          <w:tcPr>
            <w:tcW w:w="3315" w:type="dxa"/>
            <w:vMerge w:val="restart"/>
          </w:tcPr>
          <w:p w14:paraId="53945C2E" w14:textId="77777777" w:rsidR="005F3724" w:rsidRDefault="005F3724">
            <w:pPr>
              <w:rPr>
                <w:rFonts w:ascii="Arial" w:eastAsia="Arial" w:hAnsi="Arial" w:cs="Arial"/>
                <w:b/>
                <w:sz w:val="24"/>
                <w:szCs w:val="24"/>
              </w:rPr>
            </w:pPr>
          </w:p>
        </w:tc>
      </w:tr>
      <w:tr w:rsidR="005F3724" w14:paraId="06986D43" w14:textId="77777777">
        <w:tc>
          <w:tcPr>
            <w:tcW w:w="1526" w:type="dxa"/>
          </w:tcPr>
          <w:p w14:paraId="29E4A0AA" w14:textId="77777777" w:rsidR="005F3724" w:rsidRDefault="002B271B">
            <w:pPr>
              <w:rPr>
                <w:rFonts w:ascii="Arial" w:eastAsia="Arial" w:hAnsi="Arial" w:cs="Arial"/>
                <w:b/>
                <w:sz w:val="24"/>
                <w:szCs w:val="24"/>
              </w:rPr>
            </w:pPr>
            <w:r>
              <w:rPr>
                <w:rFonts w:ascii="Arial" w:eastAsia="Arial" w:hAnsi="Arial" w:cs="Arial"/>
                <w:b/>
                <w:sz w:val="24"/>
                <w:szCs w:val="24"/>
              </w:rPr>
              <w:t>Telephone No</w:t>
            </w:r>
          </w:p>
        </w:tc>
        <w:tc>
          <w:tcPr>
            <w:tcW w:w="3085" w:type="dxa"/>
          </w:tcPr>
          <w:p w14:paraId="42F46A9B" w14:textId="77777777" w:rsidR="005F3724" w:rsidRDefault="005F3724">
            <w:pPr>
              <w:rPr>
                <w:rFonts w:ascii="Arial" w:eastAsia="Arial" w:hAnsi="Arial" w:cs="Arial"/>
                <w:b/>
                <w:sz w:val="24"/>
                <w:szCs w:val="24"/>
              </w:rPr>
            </w:pPr>
          </w:p>
        </w:tc>
        <w:tc>
          <w:tcPr>
            <w:tcW w:w="1305" w:type="dxa"/>
            <w:vMerge/>
          </w:tcPr>
          <w:p w14:paraId="35AA95C6" w14:textId="77777777" w:rsidR="005F3724" w:rsidRDefault="005F3724">
            <w:pPr>
              <w:widowControl w:val="0"/>
              <w:pBdr>
                <w:top w:val="nil"/>
                <w:left w:val="nil"/>
                <w:bottom w:val="nil"/>
                <w:right w:val="nil"/>
                <w:between w:val="nil"/>
              </w:pBdr>
              <w:spacing w:line="276" w:lineRule="auto"/>
              <w:rPr>
                <w:rFonts w:ascii="Arial" w:eastAsia="Arial" w:hAnsi="Arial" w:cs="Arial"/>
                <w:b/>
                <w:sz w:val="24"/>
                <w:szCs w:val="24"/>
              </w:rPr>
            </w:pPr>
          </w:p>
        </w:tc>
        <w:tc>
          <w:tcPr>
            <w:tcW w:w="3315" w:type="dxa"/>
            <w:vMerge/>
          </w:tcPr>
          <w:p w14:paraId="6C40A21F" w14:textId="77777777" w:rsidR="005F3724" w:rsidRDefault="005F3724">
            <w:pPr>
              <w:widowControl w:val="0"/>
              <w:pBdr>
                <w:top w:val="nil"/>
                <w:left w:val="nil"/>
                <w:bottom w:val="nil"/>
                <w:right w:val="nil"/>
                <w:between w:val="nil"/>
              </w:pBdr>
              <w:spacing w:line="276" w:lineRule="auto"/>
              <w:rPr>
                <w:rFonts w:ascii="Arial" w:eastAsia="Arial" w:hAnsi="Arial" w:cs="Arial"/>
                <w:b/>
                <w:sz w:val="24"/>
                <w:szCs w:val="24"/>
              </w:rPr>
            </w:pPr>
          </w:p>
        </w:tc>
      </w:tr>
      <w:tr w:rsidR="005F3724" w14:paraId="16F5D7E9" w14:textId="77777777">
        <w:tc>
          <w:tcPr>
            <w:tcW w:w="1526" w:type="dxa"/>
          </w:tcPr>
          <w:p w14:paraId="20A44955" w14:textId="77777777" w:rsidR="005F3724" w:rsidRDefault="002B271B">
            <w:pPr>
              <w:rPr>
                <w:rFonts w:ascii="Arial" w:eastAsia="Arial" w:hAnsi="Arial" w:cs="Arial"/>
                <w:b/>
                <w:sz w:val="24"/>
                <w:szCs w:val="24"/>
              </w:rPr>
            </w:pPr>
            <w:r>
              <w:rPr>
                <w:rFonts w:ascii="Arial" w:eastAsia="Arial" w:hAnsi="Arial" w:cs="Arial"/>
                <w:b/>
                <w:sz w:val="24"/>
                <w:szCs w:val="24"/>
              </w:rPr>
              <w:t>Mobile No</w:t>
            </w:r>
          </w:p>
        </w:tc>
        <w:tc>
          <w:tcPr>
            <w:tcW w:w="3085" w:type="dxa"/>
          </w:tcPr>
          <w:p w14:paraId="599DF8E0" w14:textId="77777777" w:rsidR="005F3724" w:rsidRDefault="005F3724">
            <w:pPr>
              <w:rPr>
                <w:rFonts w:ascii="Arial" w:eastAsia="Arial" w:hAnsi="Arial" w:cs="Arial"/>
                <w:b/>
                <w:sz w:val="24"/>
                <w:szCs w:val="24"/>
              </w:rPr>
            </w:pPr>
          </w:p>
        </w:tc>
        <w:tc>
          <w:tcPr>
            <w:tcW w:w="1305" w:type="dxa"/>
          </w:tcPr>
          <w:p w14:paraId="1C618FA8" w14:textId="77777777" w:rsidR="005F3724" w:rsidRDefault="002B271B">
            <w:pPr>
              <w:rPr>
                <w:rFonts w:ascii="Arial" w:eastAsia="Arial" w:hAnsi="Arial" w:cs="Arial"/>
                <w:b/>
                <w:sz w:val="24"/>
                <w:szCs w:val="24"/>
              </w:rPr>
            </w:pPr>
            <w:r>
              <w:rPr>
                <w:rFonts w:ascii="Arial" w:eastAsia="Arial" w:hAnsi="Arial" w:cs="Arial"/>
                <w:b/>
                <w:sz w:val="24"/>
                <w:szCs w:val="24"/>
              </w:rPr>
              <w:t>email</w:t>
            </w:r>
          </w:p>
        </w:tc>
        <w:tc>
          <w:tcPr>
            <w:tcW w:w="3315" w:type="dxa"/>
          </w:tcPr>
          <w:p w14:paraId="65D0D12F" w14:textId="77777777" w:rsidR="005F3724" w:rsidRDefault="005F3724">
            <w:pPr>
              <w:rPr>
                <w:rFonts w:ascii="Arial" w:eastAsia="Arial" w:hAnsi="Arial" w:cs="Arial"/>
                <w:b/>
                <w:sz w:val="24"/>
                <w:szCs w:val="24"/>
              </w:rPr>
            </w:pPr>
          </w:p>
        </w:tc>
      </w:tr>
    </w:tbl>
    <w:p w14:paraId="7068C555" w14:textId="77777777" w:rsidR="005F3724" w:rsidRDefault="005F3724">
      <w:pPr>
        <w:rPr>
          <w:rFonts w:ascii="Arial" w:eastAsia="Arial" w:hAnsi="Arial" w:cs="Arial"/>
          <w:b/>
          <w:sz w:val="24"/>
          <w:szCs w:val="24"/>
        </w:rPr>
      </w:pPr>
    </w:p>
    <w:tbl>
      <w:tblPr>
        <w:tblStyle w:val="af"/>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5F3724" w14:paraId="58B03577" w14:textId="77777777">
        <w:tc>
          <w:tcPr>
            <w:tcW w:w="9242" w:type="dxa"/>
          </w:tcPr>
          <w:p w14:paraId="7E6736DA" w14:textId="77777777" w:rsidR="005F3724" w:rsidRDefault="002B271B">
            <w:pPr>
              <w:rPr>
                <w:rFonts w:ascii="Arial" w:eastAsia="Arial" w:hAnsi="Arial" w:cs="Arial"/>
                <w:b/>
                <w:sz w:val="24"/>
                <w:szCs w:val="24"/>
              </w:rPr>
            </w:pPr>
            <w:r>
              <w:rPr>
                <w:rFonts w:ascii="Arial" w:eastAsia="Arial" w:hAnsi="Arial" w:cs="Arial"/>
                <w:b/>
                <w:sz w:val="24"/>
                <w:szCs w:val="24"/>
              </w:rPr>
              <w:t>Complaint Reference Number:</w:t>
            </w:r>
          </w:p>
        </w:tc>
      </w:tr>
    </w:tbl>
    <w:p w14:paraId="7B000233" w14:textId="77777777" w:rsidR="005F3724" w:rsidRDefault="005F3724">
      <w:pPr>
        <w:rPr>
          <w:rFonts w:ascii="Arial" w:eastAsia="Arial" w:hAnsi="Arial" w:cs="Arial"/>
          <w:b/>
          <w:sz w:val="24"/>
          <w:szCs w:val="24"/>
        </w:rPr>
      </w:pPr>
    </w:p>
    <w:p w14:paraId="4A6154EA" w14:textId="77777777" w:rsidR="005F3724" w:rsidRDefault="002B271B">
      <w:pPr>
        <w:rPr>
          <w:rFonts w:ascii="Arial" w:eastAsia="Arial" w:hAnsi="Arial" w:cs="Arial"/>
          <w:b/>
          <w:sz w:val="24"/>
          <w:szCs w:val="24"/>
        </w:rPr>
      </w:pPr>
      <w:r>
        <w:rPr>
          <w:rFonts w:ascii="Arial" w:eastAsia="Arial" w:hAnsi="Arial" w:cs="Arial"/>
          <w:b/>
          <w:sz w:val="24"/>
          <w:szCs w:val="24"/>
        </w:rPr>
        <w:t>We will be grateful if you could complete this response form concerning the above complaint.</w:t>
      </w:r>
    </w:p>
    <w:tbl>
      <w:tblPr>
        <w:tblStyle w:val="af0"/>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5F3724" w14:paraId="79AE8883" w14:textId="77777777">
        <w:tc>
          <w:tcPr>
            <w:tcW w:w="9242" w:type="dxa"/>
          </w:tcPr>
          <w:p w14:paraId="13036E8D" w14:textId="77777777" w:rsidR="005F3724" w:rsidRDefault="002B271B">
            <w:pPr>
              <w:rPr>
                <w:rFonts w:ascii="Arial" w:eastAsia="Arial" w:hAnsi="Arial" w:cs="Arial"/>
                <w:sz w:val="20"/>
                <w:szCs w:val="20"/>
              </w:rPr>
            </w:pPr>
            <w:r>
              <w:rPr>
                <w:rFonts w:ascii="Arial" w:eastAsia="Arial" w:hAnsi="Arial" w:cs="Arial"/>
                <w:sz w:val="20"/>
                <w:szCs w:val="20"/>
              </w:rPr>
              <w:t>Did the college respond in a timely fashion at each stage of the process?</w:t>
            </w:r>
          </w:p>
          <w:p w14:paraId="05B4CD06" w14:textId="77777777" w:rsidR="005F3724" w:rsidRDefault="005F3724">
            <w:pPr>
              <w:rPr>
                <w:rFonts w:ascii="Arial" w:eastAsia="Arial" w:hAnsi="Arial" w:cs="Arial"/>
                <w:sz w:val="24"/>
                <w:szCs w:val="24"/>
              </w:rPr>
            </w:pPr>
          </w:p>
          <w:p w14:paraId="042A22B2" w14:textId="77777777" w:rsidR="005F3724" w:rsidRDefault="005F3724">
            <w:pPr>
              <w:rPr>
                <w:rFonts w:ascii="Arial" w:eastAsia="Arial" w:hAnsi="Arial" w:cs="Arial"/>
                <w:sz w:val="24"/>
                <w:szCs w:val="24"/>
              </w:rPr>
            </w:pPr>
          </w:p>
          <w:p w14:paraId="5F81AD07" w14:textId="77777777" w:rsidR="005F3724" w:rsidRDefault="005F3724">
            <w:pPr>
              <w:rPr>
                <w:rFonts w:ascii="Arial" w:eastAsia="Arial" w:hAnsi="Arial" w:cs="Arial"/>
                <w:sz w:val="24"/>
                <w:szCs w:val="24"/>
              </w:rPr>
            </w:pPr>
          </w:p>
          <w:p w14:paraId="0CD7BF63" w14:textId="77777777" w:rsidR="005F3724" w:rsidRDefault="005F3724">
            <w:pPr>
              <w:rPr>
                <w:rFonts w:ascii="Arial" w:eastAsia="Arial" w:hAnsi="Arial" w:cs="Arial"/>
                <w:sz w:val="24"/>
                <w:szCs w:val="24"/>
              </w:rPr>
            </w:pPr>
          </w:p>
          <w:p w14:paraId="4BD5E446" w14:textId="77777777" w:rsidR="005F3724" w:rsidRDefault="005F3724">
            <w:pPr>
              <w:rPr>
                <w:rFonts w:ascii="Arial" w:eastAsia="Arial" w:hAnsi="Arial" w:cs="Arial"/>
                <w:sz w:val="24"/>
                <w:szCs w:val="24"/>
              </w:rPr>
            </w:pPr>
          </w:p>
          <w:p w14:paraId="67A32AD1" w14:textId="77777777" w:rsidR="005F3724" w:rsidRDefault="005F3724">
            <w:pPr>
              <w:rPr>
                <w:rFonts w:ascii="Arial" w:eastAsia="Arial" w:hAnsi="Arial" w:cs="Arial"/>
                <w:sz w:val="24"/>
                <w:szCs w:val="24"/>
              </w:rPr>
            </w:pPr>
          </w:p>
        </w:tc>
      </w:tr>
      <w:tr w:rsidR="005F3724" w14:paraId="7B234289" w14:textId="77777777">
        <w:tc>
          <w:tcPr>
            <w:tcW w:w="9242" w:type="dxa"/>
          </w:tcPr>
          <w:p w14:paraId="37B7FBB5" w14:textId="77777777" w:rsidR="005F3724" w:rsidRDefault="002B271B">
            <w:pPr>
              <w:rPr>
                <w:rFonts w:ascii="Arial" w:eastAsia="Arial" w:hAnsi="Arial" w:cs="Arial"/>
                <w:sz w:val="20"/>
                <w:szCs w:val="20"/>
              </w:rPr>
            </w:pPr>
            <w:r>
              <w:rPr>
                <w:rFonts w:ascii="Arial" w:eastAsia="Arial" w:hAnsi="Arial" w:cs="Arial"/>
                <w:sz w:val="20"/>
                <w:szCs w:val="20"/>
              </w:rPr>
              <w:t>Was the complaint resolved to your satisfaction?</w:t>
            </w:r>
          </w:p>
          <w:p w14:paraId="28401ACF" w14:textId="77777777" w:rsidR="005F3724" w:rsidRDefault="005F3724">
            <w:pPr>
              <w:rPr>
                <w:rFonts w:ascii="Arial" w:eastAsia="Arial" w:hAnsi="Arial" w:cs="Arial"/>
                <w:sz w:val="24"/>
                <w:szCs w:val="24"/>
              </w:rPr>
            </w:pPr>
          </w:p>
          <w:p w14:paraId="3E5138B0" w14:textId="77777777" w:rsidR="005F3724" w:rsidRDefault="005F3724">
            <w:pPr>
              <w:rPr>
                <w:rFonts w:ascii="Arial" w:eastAsia="Arial" w:hAnsi="Arial" w:cs="Arial"/>
                <w:sz w:val="24"/>
                <w:szCs w:val="24"/>
              </w:rPr>
            </w:pPr>
          </w:p>
          <w:p w14:paraId="4CF88856" w14:textId="77777777" w:rsidR="005F3724" w:rsidRDefault="005F3724">
            <w:pPr>
              <w:rPr>
                <w:rFonts w:ascii="Arial" w:eastAsia="Arial" w:hAnsi="Arial" w:cs="Arial"/>
                <w:sz w:val="24"/>
                <w:szCs w:val="24"/>
              </w:rPr>
            </w:pPr>
          </w:p>
          <w:p w14:paraId="75932142" w14:textId="77777777" w:rsidR="005F3724" w:rsidRDefault="005F3724">
            <w:pPr>
              <w:rPr>
                <w:rFonts w:ascii="Arial" w:eastAsia="Arial" w:hAnsi="Arial" w:cs="Arial"/>
                <w:sz w:val="24"/>
                <w:szCs w:val="24"/>
              </w:rPr>
            </w:pPr>
          </w:p>
          <w:p w14:paraId="286FCEE6" w14:textId="77777777" w:rsidR="005F3724" w:rsidRDefault="005F3724">
            <w:pPr>
              <w:rPr>
                <w:rFonts w:ascii="Arial" w:eastAsia="Arial" w:hAnsi="Arial" w:cs="Arial"/>
                <w:sz w:val="24"/>
                <w:szCs w:val="24"/>
              </w:rPr>
            </w:pPr>
          </w:p>
          <w:p w14:paraId="64611303" w14:textId="77777777" w:rsidR="005F3724" w:rsidRDefault="005F3724">
            <w:pPr>
              <w:rPr>
                <w:rFonts w:ascii="Arial" w:eastAsia="Arial" w:hAnsi="Arial" w:cs="Arial"/>
                <w:sz w:val="24"/>
                <w:szCs w:val="24"/>
              </w:rPr>
            </w:pPr>
          </w:p>
        </w:tc>
      </w:tr>
      <w:tr w:rsidR="005F3724" w14:paraId="5B30DCD7" w14:textId="77777777">
        <w:trPr>
          <w:trHeight w:val="1745"/>
        </w:trPr>
        <w:tc>
          <w:tcPr>
            <w:tcW w:w="9242" w:type="dxa"/>
          </w:tcPr>
          <w:p w14:paraId="12BC89EB" w14:textId="77777777" w:rsidR="005F3724" w:rsidRDefault="002B271B">
            <w:pPr>
              <w:rPr>
                <w:rFonts w:ascii="Arial" w:eastAsia="Arial" w:hAnsi="Arial" w:cs="Arial"/>
                <w:sz w:val="20"/>
                <w:szCs w:val="20"/>
              </w:rPr>
            </w:pPr>
            <w:r>
              <w:rPr>
                <w:rFonts w:ascii="Arial" w:eastAsia="Arial" w:hAnsi="Arial" w:cs="Arial"/>
                <w:sz w:val="20"/>
                <w:szCs w:val="20"/>
              </w:rPr>
              <w:t>What, if anything, could the college have done to improve any aspect of this process?</w:t>
            </w:r>
          </w:p>
          <w:p w14:paraId="6603B17E" w14:textId="77777777" w:rsidR="005F3724" w:rsidRDefault="005F3724">
            <w:pPr>
              <w:rPr>
                <w:rFonts w:ascii="Arial" w:eastAsia="Arial" w:hAnsi="Arial" w:cs="Arial"/>
                <w:sz w:val="24"/>
                <w:szCs w:val="24"/>
              </w:rPr>
            </w:pPr>
          </w:p>
          <w:p w14:paraId="36BD26A9" w14:textId="77777777" w:rsidR="005F3724" w:rsidRDefault="005F3724">
            <w:pPr>
              <w:rPr>
                <w:rFonts w:ascii="Arial" w:eastAsia="Arial" w:hAnsi="Arial" w:cs="Arial"/>
                <w:sz w:val="24"/>
                <w:szCs w:val="24"/>
              </w:rPr>
            </w:pPr>
          </w:p>
          <w:p w14:paraId="1180ECDA" w14:textId="77777777" w:rsidR="005F3724" w:rsidRDefault="005F3724">
            <w:pPr>
              <w:rPr>
                <w:rFonts w:ascii="Arial" w:eastAsia="Arial" w:hAnsi="Arial" w:cs="Arial"/>
                <w:sz w:val="24"/>
                <w:szCs w:val="24"/>
              </w:rPr>
            </w:pPr>
          </w:p>
          <w:p w14:paraId="1A0B174D" w14:textId="77777777" w:rsidR="005F3724" w:rsidRDefault="005F3724">
            <w:pPr>
              <w:rPr>
                <w:rFonts w:ascii="Arial" w:eastAsia="Arial" w:hAnsi="Arial" w:cs="Arial"/>
                <w:sz w:val="24"/>
                <w:szCs w:val="24"/>
              </w:rPr>
            </w:pPr>
          </w:p>
          <w:p w14:paraId="3689AFFA" w14:textId="77777777" w:rsidR="005F3724" w:rsidRDefault="005F3724">
            <w:pPr>
              <w:rPr>
                <w:rFonts w:ascii="Arial" w:eastAsia="Arial" w:hAnsi="Arial" w:cs="Arial"/>
                <w:sz w:val="24"/>
                <w:szCs w:val="24"/>
              </w:rPr>
            </w:pPr>
          </w:p>
        </w:tc>
      </w:tr>
    </w:tbl>
    <w:p w14:paraId="7C9507D5" w14:textId="77777777" w:rsidR="005F3724" w:rsidRDefault="005F3724">
      <w:pPr>
        <w:rPr>
          <w:rFonts w:ascii="Arial" w:eastAsia="Arial" w:hAnsi="Arial" w:cs="Arial"/>
          <w:b/>
          <w:sz w:val="24"/>
          <w:szCs w:val="24"/>
        </w:rPr>
      </w:pPr>
    </w:p>
    <w:sectPr w:rsidR="005F3724">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8034" w14:textId="77777777" w:rsidR="00385C48" w:rsidRDefault="00385C48">
      <w:pPr>
        <w:spacing w:after="0" w:line="240" w:lineRule="auto"/>
      </w:pPr>
      <w:r>
        <w:separator/>
      </w:r>
    </w:p>
  </w:endnote>
  <w:endnote w:type="continuationSeparator" w:id="0">
    <w:p w14:paraId="479178BA" w14:textId="77777777" w:rsidR="00385C48" w:rsidRDefault="0038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FB51" w14:textId="77777777" w:rsidR="005F3724" w:rsidRDefault="005F372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8B03" w14:textId="77777777" w:rsidR="00385C48" w:rsidRDefault="00385C48">
      <w:pPr>
        <w:spacing w:after="0" w:line="240" w:lineRule="auto"/>
      </w:pPr>
      <w:r>
        <w:separator/>
      </w:r>
    </w:p>
  </w:footnote>
  <w:footnote w:type="continuationSeparator" w:id="0">
    <w:p w14:paraId="515DD143" w14:textId="77777777" w:rsidR="00385C48" w:rsidRDefault="00385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43B" w14:textId="77777777" w:rsidR="005F3724" w:rsidRDefault="005F3724">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771C9"/>
    <w:multiLevelType w:val="multilevel"/>
    <w:tmpl w:val="FD6A7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025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24"/>
    <w:rsid w:val="000D749A"/>
    <w:rsid w:val="001050D6"/>
    <w:rsid w:val="002B271B"/>
    <w:rsid w:val="002E7D9E"/>
    <w:rsid w:val="00385C48"/>
    <w:rsid w:val="00400D01"/>
    <w:rsid w:val="00573A47"/>
    <w:rsid w:val="005F3724"/>
    <w:rsid w:val="005F4205"/>
    <w:rsid w:val="00923014"/>
    <w:rsid w:val="00DE11F6"/>
    <w:rsid w:val="00EA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4A37"/>
  <w15:docId w15:val="{9884094F-E1BE-417B-A37E-2C577B73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79"/>
  </w:style>
  <w:style w:type="paragraph" w:styleId="Heading1">
    <w:name w:val="heading 1"/>
    <w:basedOn w:val="Normal"/>
    <w:next w:val="Normal"/>
    <w:link w:val="Heading1Char"/>
    <w:uiPriority w:val="9"/>
    <w:qFormat/>
    <w:rsid w:val="001845A0"/>
    <w:pPr>
      <w:widowControl w:val="0"/>
      <w:spacing w:before="240" w:after="240" w:line="240" w:lineRule="auto"/>
      <w:outlineLvl w:val="0"/>
    </w:pPr>
    <w:rPr>
      <w:rFonts w:ascii="Arial" w:hAnsi="Arial" w:cs="Times New Roman"/>
      <w:b/>
      <w:noProof/>
      <w:color w:val="3E8B94"/>
      <w:sz w:val="42"/>
      <w:szCs w:val="6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60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4BF"/>
    <w:rPr>
      <w:rFonts w:ascii="Tahoma" w:hAnsi="Tahoma" w:cs="Tahoma"/>
      <w:sz w:val="16"/>
      <w:szCs w:val="16"/>
    </w:rPr>
  </w:style>
  <w:style w:type="paragraph" w:styleId="Header">
    <w:name w:val="header"/>
    <w:basedOn w:val="Normal"/>
    <w:link w:val="HeaderChar"/>
    <w:uiPriority w:val="99"/>
    <w:unhideWhenUsed/>
    <w:rsid w:val="00160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4BF"/>
  </w:style>
  <w:style w:type="paragraph" w:customStyle="1" w:styleId="Default">
    <w:name w:val="Default"/>
    <w:rsid w:val="001604B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6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A6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22"/>
  </w:style>
  <w:style w:type="character" w:customStyle="1" w:styleId="Heading1Char">
    <w:name w:val="Heading 1 Char"/>
    <w:basedOn w:val="DefaultParagraphFont"/>
    <w:link w:val="Heading1"/>
    <w:rsid w:val="001845A0"/>
    <w:rPr>
      <w:rFonts w:ascii="Arial" w:eastAsia="Calibri" w:hAnsi="Arial" w:cs="Times New Roman"/>
      <w:b/>
      <w:noProof/>
      <w:color w:val="3E8B94"/>
      <w:sz w:val="42"/>
      <w:szCs w:val="66"/>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mH8v6uNi5QVtBPHQW3muFBYNQ==">CgMxLjAyCGguZ2pkZ3hzOAByITFCeW5qNlhUbW9GcUxmbEZJRUk3RG9hQXp2anpoVS16ag==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Matthew Scarrott</cp:lastModifiedBy>
  <cp:revision>2</cp:revision>
  <dcterms:created xsi:type="dcterms:W3CDTF">2026-01-15T09:04:00Z</dcterms:created>
  <dcterms:modified xsi:type="dcterms:W3CDTF">2026-01-15T09:04:00Z</dcterms:modified>
</cp:coreProperties>
</file>